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65" w:type="dxa"/>
        <w:tblInd w:w="-1075" w:type="dxa"/>
        <w:tblLook w:val="04A0" w:firstRow="1" w:lastRow="0" w:firstColumn="1" w:lastColumn="0" w:noHBand="0" w:noVBand="1"/>
      </w:tblPr>
      <w:tblGrid>
        <w:gridCol w:w="2395"/>
        <w:gridCol w:w="2486"/>
        <w:gridCol w:w="2651"/>
        <w:gridCol w:w="482"/>
        <w:gridCol w:w="2111"/>
        <w:gridCol w:w="2507"/>
        <w:gridCol w:w="2433"/>
      </w:tblGrid>
      <w:tr w:rsidR="00CF47CA" w:rsidTr="00A71F03">
        <w:trPr>
          <w:trHeight w:val="263"/>
        </w:trPr>
        <w:tc>
          <w:tcPr>
            <w:tcW w:w="2395" w:type="dxa"/>
          </w:tcPr>
          <w:p w:rsidR="001C6233" w:rsidRPr="00BE128C" w:rsidRDefault="0073435E">
            <w:pPr>
              <w:rPr>
                <w:rFonts w:ascii="SassoonPrimaryInfant" w:hAnsi="SassoonPrimaryInfant"/>
              </w:rPr>
            </w:pPr>
            <w:r w:rsidRPr="00BE128C">
              <w:rPr>
                <w:rFonts w:ascii="SassoonPrimaryInfant" w:hAnsi="SassoonPrimaryInfant"/>
                <w:b/>
                <w:noProof/>
                <w:sz w:val="28"/>
                <w:szCs w:val="28"/>
              </w:rPr>
              <mc:AlternateContent>
                <mc:Choice Requires="wps">
                  <w:drawing>
                    <wp:anchor distT="0" distB="0" distL="114300" distR="114300" simplePos="0" relativeHeight="251660288" behindDoc="0" locked="0" layoutInCell="1" allowOverlap="1" wp14:anchorId="1C8C8358" wp14:editId="55979472">
                      <wp:simplePos x="0" y="0"/>
                      <wp:positionH relativeFrom="column">
                        <wp:posOffset>372745</wp:posOffset>
                      </wp:positionH>
                      <wp:positionV relativeFrom="paragraph">
                        <wp:posOffset>-501650</wp:posOffset>
                      </wp:positionV>
                      <wp:extent cx="5240741" cy="47625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741" cy="476250"/>
                              </a:xfrm>
                              <a:prstGeom prst="rect">
                                <a:avLst/>
                              </a:prstGeom>
                              <a:solidFill>
                                <a:srgbClr val="FFFFFF"/>
                              </a:solidFill>
                              <a:ln w="9525">
                                <a:solidFill>
                                  <a:schemeClr val="bg1">
                                    <a:lumMod val="100000"/>
                                    <a:lumOff val="0"/>
                                  </a:schemeClr>
                                </a:solidFill>
                                <a:miter lim="800000"/>
                                <a:headEnd/>
                                <a:tailEnd/>
                              </a:ln>
                            </wps:spPr>
                            <wps:txbx>
                              <w:txbxContent>
                                <w:p w:rsidR="00C23A5A" w:rsidRPr="00AF792D" w:rsidRDefault="00C324AF" w:rsidP="00C23A5A">
                                  <w:pPr>
                                    <w:rPr>
                                      <w:rFonts w:ascii="SassoonPrimaryInfant" w:hAnsi="SassoonPrimaryInfant"/>
                                      <w:b/>
                                      <w:sz w:val="28"/>
                                      <w:szCs w:val="28"/>
                                    </w:rPr>
                                  </w:pPr>
                                  <w:r w:rsidRPr="00C324AF">
                                    <w:rPr>
                                      <w:noProof/>
                                    </w:rPr>
                                    <w:drawing>
                                      <wp:inline distT="0" distB="0" distL="0" distR="0">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3A5A" w:rsidRPr="00AF792D">
                                    <w:rPr>
                                      <w:rFonts w:ascii="SassoonPrimaryInfant" w:hAnsi="SassoonPrimaryInfant"/>
                                      <w:b/>
                                      <w:sz w:val="28"/>
                                      <w:szCs w:val="28"/>
                                    </w:rPr>
                                    <w:t xml:space="preserve">Years </w:t>
                                  </w:r>
                                  <w:r w:rsidR="00C23A5A">
                                    <w:rPr>
                                      <w:rFonts w:ascii="SassoonPrimaryInfant" w:hAnsi="SassoonPrimaryInfant"/>
                                      <w:b/>
                                      <w:sz w:val="28"/>
                                      <w:szCs w:val="28"/>
                                    </w:rPr>
                                    <w:t>5/6</w:t>
                                  </w:r>
                                  <w:r w:rsidR="00C23A5A" w:rsidRPr="00AF792D">
                                    <w:rPr>
                                      <w:rFonts w:ascii="SassoonPrimaryInfant" w:hAnsi="SassoonPrimaryInfant"/>
                                      <w:b/>
                                      <w:sz w:val="28"/>
                                      <w:szCs w:val="28"/>
                                    </w:rPr>
                                    <w:t xml:space="preserve"> (1</w:t>
                                  </w:r>
                                  <w:r w:rsidR="00C23A5A">
                                    <w:rPr>
                                      <w:rFonts w:ascii="SassoonPrimaryInfant" w:hAnsi="SassoonPrimaryInfant"/>
                                      <w:b/>
                                      <w:sz w:val="28"/>
                                      <w:szCs w:val="28"/>
                                    </w:rPr>
                                    <w:t>7</w:t>
                                  </w:r>
                                  <w:r w:rsidR="00C23A5A" w:rsidRPr="00AF792D">
                                    <w:rPr>
                                      <w:rFonts w:ascii="SassoonPrimaryInfant" w:hAnsi="SassoonPrimaryInfant"/>
                                      <w:b/>
                                      <w:sz w:val="28"/>
                                      <w:szCs w:val="28"/>
                                    </w:rPr>
                                    <w:t>/1</w:t>
                                  </w:r>
                                  <w:r w:rsidR="00C23A5A">
                                    <w:rPr>
                                      <w:rFonts w:ascii="SassoonPrimaryInfant" w:hAnsi="SassoonPrimaryInfant"/>
                                      <w:b/>
                                      <w:sz w:val="28"/>
                                      <w:szCs w:val="28"/>
                                    </w:rPr>
                                    <w:t>8, 19/20</w:t>
                                  </w:r>
                                  <w:r w:rsidR="00C23A5A" w:rsidRPr="00AF792D">
                                    <w:rPr>
                                      <w:rFonts w:ascii="SassoonPrimaryInfant" w:hAnsi="SassoonPrimaryInfant"/>
                                      <w:b/>
                                      <w:sz w:val="28"/>
                                      <w:szCs w:val="28"/>
                                    </w:rPr>
                                    <w:t>)</w:t>
                                  </w:r>
                                  <w:r w:rsidR="00C23A5A">
                                    <w:rPr>
                                      <w:rFonts w:ascii="SassoonPrimaryInfant" w:hAnsi="SassoonPrimaryInfant"/>
                                      <w:b/>
                                      <w:sz w:val="28"/>
                                      <w:szCs w:val="28"/>
                                    </w:rPr>
                                    <w:t xml:space="preserve"> </w:t>
                                  </w:r>
                                  <w:r w:rsidR="00C23A5A" w:rsidRPr="00AF792D">
                                    <w:rPr>
                                      <w:rFonts w:ascii="SassoonPrimaryInfant" w:hAnsi="SassoonPrimaryInfant"/>
                                      <w:b/>
                                      <w:sz w:val="28"/>
                                      <w:szCs w:val="28"/>
                                    </w:rPr>
                                    <w:t xml:space="preserve">Year </w:t>
                                  </w:r>
                                  <w:r w:rsidR="00C23A5A">
                                    <w:rPr>
                                      <w:rFonts w:ascii="SassoonPrimaryInfant" w:hAnsi="SassoonPrimaryInfant"/>
                                      <w:b/>
                                      <w:sz w:val="28"/>
                                      <w:szCs w:val="28"/>
                                    </w:rPr>
                                    <w:t>A</w:t>
                                  </w:r>
                                  <w:r w:rsidR="00C23A5A" w:rsidRPr="00AF792D">
                                    <w:rPr>
                                      <w:rFonts w:ascii="SassoonPrimaryInfant" w:hAnsi="SassoonPrimaryInfant"/>
                                      <w:b/>
                                      <w:sz w:val="28"/>
                                      <w:szCs w:val="28"/>
                                    </w:rPr>
                                    <w:t xml:space="preserve"> of rolling programme</w:t>
                                  </w:r>
                                </w:p>
                                <w:p w:rsidR="00CF47CA" w:rsidRDefault="00CF4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5pt;margin-top:-39.5pt;width:412.6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ueQwIAAIcEAAAOAAAAZHJzL2Uyb0RvYy54bWysVNuO2yAQfa/Uf0C8N06sZC/WOqtttltV&#10;2l6k3X4AxthGBYYCib39+g6QpG77VtUPiGGGw5kzM765nbQiB+G8BFPT1WJJiTAcWmn6mn59fnhz&#10;RYkPzLRMgRE1fRGe3m5fv7oZbSVKGEC1whEEMb4abU2HEGxVFJ4PQjO/ACsMOjtwmgU0XV+0jo2I&#10;rlVRLpcXxQiutQ648B5P77OTbhN+1wkePnedF4GomiK3kFaX1iauxfaGVb1jdpD8SIP9AwvNpMFH&#10;z1D3LDCyd/IvKC25Aw9dWHDQBXSd5CLlgNmsln9k8zQwK1IuKI63Z5n8/4Plnw5fHJEt1o4SwzSW&#10;6FlMgbyFiZRRndH6CoOeLIaFCY9jZMzU20fg3zwxsBuY6cWdczAOgrXIbhVvFrOrGcdHkGb8CC0+&#10;w/YBEtDUOR0BUQyC6Fill3NlIhWOh5tyvbxcI0WOvvXlRblJpStYdbptnQ/vBWgSNzV1WPmEzg6P&#10;PkQ2rDqFJPagZPsglUqG65udcuTAsEse0pcSwCTnYcqQsabXm3KTBZj7UsOKM0jTZ5HUXmO2GXi1&#10;jF/uODzHvsznp0zOEInsby9rGXBKlNQ1vZqhRLXfmTb1cGBS5T1mqsxR/qh41j5MzXQsZwPtCxbC&#10;QZ4GnF7cDOB+UDLiJNTUf98zJyhRHwwW83q1XsfRScZ6c1mi4eaeZu5hhiNUTQMlebsLedz21sl+&#10;wJeyMgbusAE6mWoTOyWzOvLGbk8qHCczjtPcTlG//h/bnwAAAP//AwBQSwMEFAAGAAgAAAAhAO2a&#10;BjfeAAAACQEAAA8AAABkcnMvZG93bnJldi54bWxMj81OwzAQhO9IvIO1SNxaB1TaNGRTIRC9IdSA&#10;CkcnXpKIeB3Fbht4epYTnPZvNPtNvplcr440hs4zwtU8AUVce9txg/D68jhLQYVo2JreMyF8UYBN&#10;cX6Wm8z6E+/oWMZGiQmHzCC0MQ6Z1qFuyZkw9wOx3D786EyUcWy0Hc1JzF2vr5NkqZ3pWD60ZqD7&#10;lurP8uAQQp0s98+Lcv9W6S19r619eN8+IV5eTHe3oCJN8U8Mv/iCDoUwVf7ANqge4SZdiRJhtlpL&#10;JhGk6UKaSjZSdZHr/wmKHwAAAP//AwBQSwECLQAUAAYACAAAACEAtoM4kv4AAADhAQAAEwAAAAAA&#10;AAAAAAAAAAAAAAAAW0NvbnRlbnRfVHlwZXNdLnhtbFBLAQItABQABgAIAAAAIQA4/SH/1gAAAJQB&#10;AAALAAAAAAAAAAAAAAAAAC8BAABfcmVscy8ucmVsc1BLAQItABQABgAIAAAAIQCOF5ueQwIAAIcE&#10;AAAOAAAAAAAAAAAAAAAAAC4CAABkcnMvZTJvRG9jLnhtbFBLAQItABQABgAIAAAAIQDtmgY33gAA&#10;AAkBAAAPAAAAAAAAAAAAAAAAAJ0EAABkcnMvZG93bnJldi54bWxQSwUGAAAAAAQABADzAAAAqAUA&#10;AAAA&#10;" strokecolor="white [3212]">
                      <v:textbox>
                        <w:txbxContent>
                          <w:p w:rsidR="00C23A5A" w:rsidRPr="00AF792D" w:rsidRDefault="00C324AF" w:rsidP="00C23A5A">
                            <w:pPr>
                              <w:rPr>
                                <w:rFonts w:ascii="SassoonPrimaryInfant" w:hAnsi="SassoonPrimaryInfant"/>
                                <w:b/>
                                <w:sz w:val="28"/>
                                <w:szCs w:val="28"/>
                              </w:rPr>
                            </w:pPr>
                            <w:r w:rsidRPr="00C324AF">
                              <w:rPr>
                                <w:noProof/>
                              </w:rPr>
                              <w:drawing>
                                <wp:inline distT="0" distB="0" distL="0" distR="0">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23A5A" w:rsidRPr="00AF792D">
                              <w:rPr>
                                <w:rFonts w:ascii="SassoonPrimaryInfant" w:hAnsi="SassoonPrimaryInfant"/>
                                <w:b/>
                                <w:sz w:val="28"/>
                                <w:szCs w:val="28"/>
                              </w:rPr>
                              <w:t xml:space="preserve">Years </w:t>
                            </w:r>
                            <w:r w:rsidR="00C23A5A">
                              <w:rPr>
                                <w:rFonts w:ascii="SassoonPrimaryInfant" w:hAnsi="SassoonPrimaryInfant"/>
                                <w:b/>
                                <w:sz w:val="28"/>
                                <w:szCs w:val="28"/>
                              </w:rPr>
                              <w:t>5/6</w:t>
                            </w:r>
                            <w:r w:rsidR="00C23A5A" w:rsidRPr="00AF792D">
                              <w:rPr>
                                <w:rFonts w:ascii="SassoonPrimaryInfant" w:hAnsi="SassoonPrimaryInfant"/>
                                <w:b/>
                                <w:sz w:val="28"/>
                                <w:szCs w:val="28"/>
                              </w:rPr>
                              <w:t xml:space="preserve"> (1</w:t>
                            </w:r>
                            <w:r w:rsidR="00C23A5A">
                              <w:rPr>
                                <w:rFonts w:ascii="SassoonPrimaryInfant" w:hAnsi="SassoonPrimaryInfant"/>
                                <w:b/>
                                <w:sz w:val="28"/>
                                <w:szCs w:val="28"/>
                              </w:rPr>
                              <w:t>7</w:t>
                            </w:r>
                            <w:r w:rsidR="00C23A5A" w:rsidRPr="00AF792D">
                              <w:rPr>
                                <w:rFonts w:ascii="SassoonPrimaryInfant" w:hAnsi="SassoonPrimaryInfant"/>
                                <w:b/>
                                <w:sz w:val="28"/>
                                <w:szCs w:val="28"/>
                              </w:rPr>
                              <w:t>/1</w:t>
                            </w:r>
                            <w:r w:rsidR="00C23A5A">
                              <w:rPr>
                                <w:rFonts w:ascii="SassoonPrimaryInfant" w:hAnsi="SassoonPrimaryInfant"/>
                                <w:b/>
                                <w:sz w:val="28"/>
                                <w:szCs w:val="28"/>
                              </w:rPr>
                              <w:t>8, 19/20</w:t>
                            </w:r>
                            <w:r w:rsidR="00C23A5A" w:rsidRPr="00AF792D">
                              <w:rPr>
                                <w:rFonts w:ascii="SassoonPrimaryInfant" w:hAnsi="SassoonPrimaryInfant"/>
                                <w:b/>
                                <w:sz w:val="28"/>
                                <w:szCs w:val="28"/>
                              </w:rPr>
                              <w:t>)</w:t>
                            </w:r>
                            <w:r w:rsidR="00C23A5A">
                              <w:rPr>
                                <w:rFonts w:ascii="SassoonPrimaryInfant" w:hAnsi="SassoonPrimaryInfant"/>
                                <w:b/>
                                <w:sz w:val="28"/>
                                <w:szCs w:val="28"/>
                              </w:rPr>
                              <w:t xml:space="preserve"> </w:t>
                            </w:r>
                            <w:r w:rsidR="00C23A5A" w:rsidRPr="00AF792D">
                              <w:rPr>
                                <w:rFonts w:ascii="SassoonPrimaryInfant" w:hAnsi="SassoonPrimaryInfant"/>
                                <w:b/>
                                <w:sz w:val="28"/>
                                <w:szCs w:val="28"/>
                              </w:rPr>
                              <w:t xml:space="preserve">Year </w:t>
                            </w:r>
                            <w:r w:rsidR="00C23A5A">
                              <w:rPr>
                                <w:rFonts w:ascii="SassoonPrimaryInfant" w:hAnsi="SassoonPrimaryInfant"/>
                                <w:b/>
                                <w:sz w:val="28"/>
                                <w:szCs w:val="28"/>
                              </w:rPr>
                              <w:t>A</w:t>
                            </w:r>
                            <w:r w:rsidR="00C23A5A" w:rsidRPr="00AF792D">
                              <w:rPr>
                                <w:rFonts w:ascii="SassoonPrimaryInfant" w:hAnsi="SassoonPrimaryInfant"/>
                                <w:b/>
                                <w:sz w:val="28"/>
                                <w:szCs w:val="28"/>
                              </w:rPr>
                              <w:t xml:space="preserve"> of rolling programme</w:t>
                            </w:r>
                          </w:p>
                          <w:p w:rsidR="00CF47CA" w:rsidRDefault="00CF47CA"/>
                        </w:txbxContent>
                      </v:textbox>
                    </v:shape>
                  </w:pict>
                </mc:Fallback>
              </mc:AlternateContent>
            </w:r>
            <w:r w:rsidR="001C6233" w:rsidRPr="00BE128C">
              <w:rPr>
                <w:rFonts w:ascii="SassoonPrimaryInfant" w:hAnsi="SassoonPrimaryInfant"/>
              </w:rPr>
              <w:t>Autumn 1</w:t>
            </w:r>
          </w:p>
        </w:tc>
        <w:tc>
          <w:tcPr>
            <w:tcW w:w="2486" w:type="dxa"/>
          </w:tcPr>
          <w:p w:rsidR="001C6233" w:rsidRPr="00BE128C" w:rsidRDefault="001C6233">
            <w:pPr>
              <w:rPr>
                <w:rFonts w:ascii="SassoonPrimaryInfant" w:hAnsi="SassoonPrimaryInfant"/>
              </w:rPr>
            </w:pPr>
            <w:r w:rsidRPr="00BE128C">
              <w:rPr>
                <w:rFonts w:ascii="SassoonPrimaryInfant" w:hAnsi="SassoonPrimaryInfant"/>
              </w:rPr>
              <w:t>Autumn 2</w:t>
            </w:r>
          </w:p>
        </w:tc>
        <w:tc>
          <w:tcPr>
            <w:tcW w:w="3133" w:type="dxa"/>
            <w:gridSpan w:val="2"/>
          </w:tcPr>
          <w:p w:rsidR="001C6233" w:rsidRPr="00BE128C" w:rsidRDefault="001C6233">
            <w:pPr>
              <w:rPr>
                <w:rFonts w:ascii="SassoonPrimaryInfant" w:hAnsi="SassoonPrimaryInfant"/>
              </w:rPr>
            </w:pPr>
            <w:r w:rsidRPr="00BE128C">
              <w:rPr>
                <w:rFonts w:ascii="SassoonPrimaryInfant" w:hAnsi="SassoonPrimaryInfant"/>
              </w:rPr>
              <w:t>Spring 1</w:t>
            </w:r>
          </w:p>
        </w:tc>
        <w:tc>
          <w:tcPr>
            <w:tcW w:w="2111" w:type="dxa"/>
          </w:tcPr>
          <w:p w:rsidR="001C6233" w:rsidRPr="00BE128C" w:rsidRDefault="001C6233">
            <w:pPr>
              <w:rPr>
                <w:rFonts w:ascii="SassoonPrimaryInfant" w:hAnsi="SassoonPrimaryInfant"/>
              </w:rPr>
            </w:pPr>
            <w:r w:rsidRPr="00BE128C">
              <w:rPr>
                <w:rFonts w:ascii="SassoonPrimaryInfant" w:hAnsi="SassoonPrimaryInfant"/>
              </w:rPr>
              <w:t>Spring 2</w:t>
            </w:r>
          </w:p>
        </w:tc>
        <w:tc>
          <w:tcPr>
            <w:tcW w:w="2507" w:type="dxa"/>
          </w:tcPr>
          <w:p w:rsidR="001C6233" w:rsidRPr="00BE128C" w:rsidRDefault="001C6233">
            <w:pPr>
              <w:rPr>
                <w:rFonts w:ascii="SassoonPrimaryInfant" w:hAnsi="SassoonPrimaryInfant"/>
              </w:rPr>
            </w:pPr>
            <w:r w:rsidRPr="00BE128C">
              <w:rPr>
                <w:rFonts w:ascii="SassoonPrimaryInfant" w:hAnsi="SassoonPrimaryInfant"/>
              </w:rPr>
              <w:t>Summer 1</w:t>
            </w:r>
          </w:p>
        </w:tc>
        <w:tc>
          <w:tcPr>
            <w:tcW w:w="2433" w:type="dxa"/>
          </w:tcPr>
          <w:p w:rsidR="001C6233" w:rsidRPr="00BE128C" w:rsidRDefault="001C6233">
            <w:pPr>
              <w:rPr>
                <w:rFonts w:ascii="SassoonPrimaryInfant" w:hAnsi="SassoonPrimaryInfant"/>
              </w:rPr>
            </w:pPr>
            <w:r w:rsidRPr="00BE128C">
              <w:rPr>
                <w:rFonts w:ascii="SassoonPrimaryInfant" w:hAnsi="SassoonPrimaryInfant"/>
              </w:rPr>
              <w:t>Summer 2</w:t>
            </w:r>
          </w:p>
        </w:tc>
      </w:tr>
      <w:tr w:rsidR="00CF47CA" w:rsidTr="00A71F03">
        <w:trPr>
          <w:trHeight w:val="2614"/>
        </w:trPr>
        <w:tc>
          <w:tcPr>
            <w:tcW w:w="2395" w:type="dxa"/>
          </w:tcPr>
          <w:p w:rsidR="001C6233" w:rsidRPr="001147EE" w:rsidRDefault="00FC27CE" w:rsidP="00FC27CE">
            <w:pPr>
              <w:rPr>
                <w:rFonts w:ascii="SassoonPrimaryInfant" w:hAnsi="SassoonPrimaryInfant"/>
              </w:rPr>
            </w:pPr>
            <w:r w:rsidRPr="001147EE">
              <w:rPr>
                <w:rFonts w:ascii="SassoonPrimaryInfant" w:hAnsi="SassoonPrimaryInfant"/>
              </w:rPr>
              <w:t>Kingdom of God</w:t>
            </w:r>
          </w:p>
        </w:tc>
        <w:tc>
          <w:tcPr>
            <w:tcW w:w="2486" w:type="dxa"/>
          </w:tcPr>
          <w:p w:rsidR="00BE128C" w:rsidRPr="00E62D2B" w:rsidRDefault="00A85283" w:rsidP="00A85283">
            <w:pPr>
              <w:rPr>
                <w:rFonts w:ascii="SassoonPrimaryInfant" w:hAnsi="SassoonPrimaryInfant"/>
                <w:b/>
              </w:rPr>
            </w:pPr>
            <w:r w:rsidRPr="00E62D2B">
              <w:rPr>
                <w:rFonts w:ascii="SassoonPrimaryInfant" w:hAnsi="SassoonPrimaryInfant"/>
                <w:b/>
              </w:rPr>
              <w:t>Incarnation</w:t>
            </w:r>
          </w:p>
        </w:tc>
        <w:tc>
          <w:tcPr>
            <w:tcW w:w="3133" w:type="dxa"/>
            <w:gridSpan w:val="2"/>
          </w:tcPr>
          <w:p w:rsidR="00FC27CE" w:rsidRPr="00BE128C" w:rsidRDefault="00FC27CE" w:rsidP="00FC27CE">
            <w:pPr>
              <w:rPr>
                <w:rFonts w:ascii="SassoonPrimaryInfant" w:hAnsi="SassoonPrimaryInfant"/>
              </w:rPr>
            </w:pPr>
            <w:r w:rsidRPr="00BE128C">
              <w:rPr>
                <w:rFonts w:ascii="SassoonPrimaryInfant" w:hAnsi="SassoonPrimaryInfant"/>
              </w:rPr>
              <w:t>Hinduism</w:t>
            </w:r>
          </w:p>
          <w:p w:rsidR="00FC27CE" w:rsidRPr="00BE128C" w:rsidRDefault="00FC27CE" w:rsidP="00FC27CE">
            <w:pPr>
              <w:rPr>
                <w:rFonts w:ascii="SassoonPrimaryInfant" w:hAnsi="SassoonPrimaryInfant"/>
              </w:rPr>
            </w:pPr>
            <w:r w:rsidRPr="00BE128C">
              <w:rPr>
                <w:rFonts w:ascii="SassoonPrimaryInfant" w:hAnsi="SassoonPrimaryInfant"/>
              </w:rPr>
              <w:t>To include:</w:t>
            </w:r>
          </w:p>
          <w:p w:rsidR="00FC27CE" w:rsidRPr="00BE128C" w:rsidRDefault="00FC27CE" w:rsidP="00FC27CE">
            <w:pPr>
              <w:pStyle w:val="ListParagraph"/>
              <w:numPr>
                <w:ilvl w:val="0"/>
                <w:numId w:val="12"/>
              </w:numPr>
              <w:rPr>
                <w:rFonts w:ascii="SassoonPrimaryInfant" w:hAnsi="SassoonPrimaryInfant"/>
              </w:rPr>
            </w:pPr>
            <w:r w:rsidRPr="00BE128C">
              <w:rPr>
                <w:rFonts w:ascii="SassoonPrimaryInfant" w:hAnsi="SassoonPrimaryInfant"/>
              </w:rPr>
              <w:t>God, Key beliefs, religious symbols, Gurus and disciples</w:t>
            </w:r>
          </w:p>
          <w:p w:rsidR="00FC27CE" w:rsidRPr="00BE128C" w:rsidRDefault="00FC27CE" w:rsidP="00FC27CE">
            <w:pPr>
              <w:pStyle w:val="ListParagraph"/>
              <w:numPr>
                <w:ilvl w:val="0"/>
                <w:numId w:val="7"/>
              </w:numPr>
              <w:rPr>
                <w:rFonts w:ascii="SassoonPrimaryInfant" w:hAnsi="SassoonPrimaryInfant"/>
              </w:rPr>
            </w:pPr>
            <w:r w:rsidRPr="00BE128C">
              <w:rPr>
                <w:rFonts w:ascii="SassoonPrimaryInfant" w:hAnsi="SassoonPrimaryInfant"/>
              </w:rPr>
              <w:t>Hindu traditions, importance of the family and the journey of life</w:t>
            </w:r>
          </w:p>
          <w:p w:rsidR="00FC27CE" w:rsidRPr="00BE128C" w:rsidRDefault="00FC27CE" w:rsidP="00FC27CE">
            <w:pPr>
              <w:pStyle w:val="ListParagraph"/>
              <w:numPr>
                <w:ilvl w:val="0"/>
                <w:numId w:val="7"/>
              </w:numPr>
              <w:rPr>
                <w:rFonts w:ascii="SassoonPrimaryInfant" w:hAnsi="SassoonPrimaryInfant"/>
              </w:rPr>
            </w:pPr>
            <w:r w:rsidRPr="00BE128C">
              <w:rPr>
                <w:rFonts w:ascii="SassoonPrimaryInfant" w:hAnsi="SassoonPrimaryInfant"/>
              </w:rPr>
              <w:t xml:space="preserve">Divali </w:t>
            </w:r>
          </w:p>
          <w:p w:rsidR="00CF47CA" w:rsidRPr="00BE128C" w:rsidRDefault="00CF47CA" w:rsidP="00BE128C">
            <w:pPr>
              <w:rPr>
                <w:rFonts w:ascii="SassoonPrimaryInfant" w:hAnsi="SassoonPrimaryInfant"/>
              </w:rPr>
            </w:pPr>
          </w:p>
        </w:tc>
        <w:tc>
          <w:tcPr>
            <w:tcW w:w="2111" w:type="dxa"/>
          </w:tcPr>
          <w:p w:rsidR="002C2A33" w:rsidRPr="00BE128C" w:rsidRDefault="00A85283" w:rsidP="00BE128C">
            <w:pPr>
              <w:rPr>
                <w:rFonts w:ascii="SassoonPrimaryInfant" w:hAnsi="SassoonPrimaryInfant"/>
              </w:rPr>
            </w:pPr>
            <w:r>
              <w:rPr>
                <w:rFonts w:ascii="SassoonPrimaryInfant" w:hAnsi="SassoonPrimaryInfant"/>
              </w:rPr>
              <w:t>God</w:t>
            </w:r>
          </w:p>
        </w:tc>
        <w:tc>
          <w:tcPr>
            <w:tcW w:w="2507" w:type="dxa"/>
          </w:tcPr>
          <w:p w:rsidR="007F4A09" w:rsidRPr="00BE128C" w:rsidRDefault="00A85283" w:rsidP="00A85283">
            <w:pPr>
              <w:rPr>
                <w:rFonts w:ascii="SassoonPrimaryInfant" w:hAnsi="SassoonPrimaryInfant"/>
              </w:rPr>
            </w:pPr>
            <w:r>
              <w:rPr>
                <w:rFonts w:ascii="SassoonPrimaryInfant" w:hAnsi="SassoonPrimaryInfant"/>
              </w:rPr>
              <w:t>Creation/Fall</w:t>
            </w:r>
          </w:p>
        </w:tc>
        <w:tc>
          <w:tcPr>
            <w:tcW w:w="2433" w:type="dxa"/>
          </w:tcPr>
          <w:p w:rsidR="00FC27CE" w:rsidRPr="00BE128C" w:rsidRDefault="00FC27CE" w:rsidP="00FC27CE">
            <w:pPr>
              <w:rPr>
                <w:rFonts w:ascii="SassoonPrimaryInfant" w:hAnsi="SassoonPrimaryInfant"/>
              </w:rPr>
            </w:pPr>
            <w:r w:rsidRPr="00BE128C">
              <w:rPr>
                <w:rFonts w:ascii="SassoonPrimaryInfant" w:hAnsi="SassoonPrimaryInfant"/>
              </w:rPr>
              <w:t>Hin</w:t>
            </w:r>
            <w:r>
              <w:rPr>
                <w:rFonts w:ascii="SassoonPrimaryInfant" w:hAnsi="SassoonPrimaryInfant"/>
              </w:rPr>
              <w:t>d</w:t>
            </w:r>
            <w:r w:rsidRPr="00BE128C">
              <w:rPr>
                <w:rFonts w:ascii="SassoonPrimaryInfant" w:hAnsi="SassoonPrimaryInfant"/>
              </w:rPr>
              <w:t>uism</w:t>
            </w:r>
          </w:p>
          <w:p w:rsidR="00FC27CE" w:rsidRPr="00BE128C" w:rsidRDefault="00FC27CE" w:rsidP="00FC27CE">
            <w:pPr>
              <w:rPr>
                <w:rFonts w:ascii="SassoonPrimaryInfant" w:hAnsi="SassoonPrimaryInfant"/>
              </w:rPr>
            </w:pPr>
            <w:r w:rsidRPr="00BE128C">
              <w:rPr>
                <w:rFonts w:ascii="SassoonPrimaryInfant" w:hAnsi="SassoonPrimaryInfant"/>
              </w:rPr>
              <w:t xml:space="preserve">To include: </w:t>
            </w:r>
          </w:p>
          <w:p w:rsidR="00FC27CE" w:rsidRPr="00BE128C" w:rsidRDefault="00FC27CE" w:rsidP="00FC27CE">
            <w:pPr>
              <w:pStyle w:val="ListParagraph"/>
              <w:numPr>
                <w:ilvl w:val="0"/>
                <w:numId w:val="7"/>
              </w:numPr>
              <w:rPr>
                <w:rFonts w:ascii="SassoonPrimaryInfant" w:hAnsi="SassoonPrimaryInfant"/>
              </w:rPr>
            </w:pPr>
            <w:r w:rsidRPr="00BE128C">
              <w:rPr>
                <w:rFonts w:ascii="SassoonPrimaryInfant" w:hAnsi="SassoonPrimaryInfant"/>
              </w:rPr>
              <w:t>Worship – Puja, festivals, pilgrimage</w:t>
            </w:r>
          </w:p>
          <w:p w:rsidR="00FC27CE" w:rsidRPr="00BE128C" w:rsidRDefault="00FC27CE" w:rsidP="00FC27CE">
            <w:pPr>
              <w:pStyle w:val="ListParagraph"/>
              <w:numPr>
                <w:ilvl w:val="0"/>
                <w:numId w:val="7"/>
              </w:numPr>
              <w:rPr>
                <w:rFonts w:ascii="SassoonPrimaryInfant" w:hAnsi="SassoonPrimaryInfant"/>
              </w:rPr>
            </w:pPr>
            <w:r w:rsidRPr="00BE128C">
              <w:rPr>
                <w:rFonts w:ascii="SassoonPrimaryInfant" w:hAnsi="SassoonPrimaryInfant"/>
              </w:rPr>
              <w:t>Scriptures – names and nature of scared text, stories</w:t>
            </w:r>
          </w:p>
          <w:p w:rsidR="00BE128C" w:rsidRPr="00B06DCA" w:rsidRDefault="00BE128C" w:rsidP="00B06DCA">
            <w:pPr>
              <w:rPr>
                <w:rFonts w:ascii="SassoonPrimaryInfant" w:hAnsi="SassoonPrimaryInfant"/>
              </w:rPr>
            </w:pPr>
          </w:p>
        </w:tc>
      </w:tr>
      <w:tr w:rsidR="00DE2B7D" w:rsidTr="007449B9">
        <w:trPr>
          <w:trHeight w:val="279"/>
        </w:trPr>
        <w:tc>
          <w:tcPr>
            <w:tcW w:w="7532" w:type="dxa"/>
            <w:gridSpan w:val="3"/>
          </w:tcPr>
          <w:p w:rsidR="00DE2B7D" w:rsidRPr="00BE128C" w:rsidRDefault="00DE2B7D" w:rsidP="009739C5">
            <w:pPr>
              <w:rPr>
                <w:rFonts w:ascii="SassoonPrimaryInfant" w:hAnsi="SassoonPrimaryInfant"/>
              </w:rPr>
            </w:pPr>
            <w:r w:rsidRPr="00BE128C">
              <w:rPr>
                <w:rFonts w:ascii="SassoonPrimaryInfant" w:hAnsi="SassoonPrimaryInfant"/>
              </w:rPr>
              <w:t>Curriculum Kernewek topics to cover: Catholic Emancipation, Celtic Christianity</w:t>
            </w:r>
          </w:p>
        </w:tc>
        <w:tc>
          <w:tcPr>
            <w:tcW w:w="7533" w:type="dxa"/>
            <w:gridSpan w:val="4"/>
          </w:tcPr>
          <w:p w:rsidR="00DE2B7D" w:rsidRPr="00BE128C" w:rsidRDefault="00DE2B7D" w:rsidP="009739C5">
            <w:pPr>
              <w:rPr>
                <w:rFonts w:ascii="SassoonPrimaryInfant" w:hAnsi="SassoonPrimaryInfant"/>
              </w:rPr>
            </w:pPr>
            <w:r>
              <w:rPr>
                <w:rFonts w:ascii="SassoonPrimaryInfant" w:hAnsi="SassoonPrimaryInfant"/>
              </w:rPr>
              <w:t>Class Bible story</w:t>
            </w:r>
          </w:p>
        </w:tc>
      </w:tr>
      <w:tr w:rsidR="002C2A33" w:rsidTr="00A71F03">
        <w:trPr>
          <w:trHeight w:val="706"/>
        </w:trPr>
        <w:tc>
          <w:tcPr>
            <w:tcW w:w="2395" w:type="dxa"/>
          </w:tcPr>
          <w:p w:rsidR="00A96EA1" w:rsidRPr="00BE128C" w:rsidRDefault="00A96EA1" w:rsidP="00A71F03">
            <w:pPr>
              <w:rPr>
                <w:rFonts w:ascii="SassoonPrimaryInfant" w:hAnsi="SassoonPrimaryInfant"/>
              </w:rPr>
            </w:pPr>
            <w:r w:rsidRPr="00BE128C">
              <w:rPr>
                <w:rFonts w:ascii="SassoonPrimaryInfant" w:hAnsi="SassoonPrimaryInfant"/>
              </w:rPr>
              <w:t>Harvest</w:t>
            </w:r>
          </w:p>
        </w:tc>
        <w:tc>
          <w:tcPr>
            <w:tcW w:w="2486" w:type="dxa"/>
          </w:tcPr>
          <w:p w:rsidR="00A71F03" w:rsidRPr="00BE128C" w:rsidRDefault="00A71F03">
            <w:pPr>
              <w:rPr>
                <w:rFonts w:ascii="SassoonPrimaryInfant" w:hAnsi="SassoonPrimaryInfant"/>
              </w:rPr>
            </w:pPr>
            <w:r w:rsidRPr="00BE128C">
              <w:rPr>
                <w:rFonts w:ascii="SassoonPrimaryInfant" w:hAnsi="SassoonPrimaryInfant"/>
              </w:rPr>
              <w:t>Christingle</w:t>
            </w:r>
          </w:p>
          <w:p w:rsidR="00A96EA1" w:rsidRPr="00BE128C" w:rsidRDefault="00A96EA1">
            <w:pPr>
              <w:rPr>
                <w:rFonts w:ascii="SassoonPrimaryInfant" w:hAnsi="SassoonPrimaryInfant"/>
              </w:rPr>
            </w:pPr>
            <w:r w:rsidRPr="00BE128C">
              <w:rPr>
                <w:rFonts w:ascii="SassoonPrimaryInfant" w:hAnsi="SassoonPrimaryInfant"/>
              </w:rPr>
              <w:t>Christmas</w:t>
            </w:r>
          </w:p>
        </w:tc>
        <w:tc>
          <w:tcPr>
            <w:tcW w:w="3133" w:type="dxa"/>
            <w:gridSpan w:val="2"/>
          </w:tcPr>
          <w:p w:rsidR="002C2A33" w:rsidRPr="00BE128C" w:rsidRDefault="002C2A33">
            <w:pPr>
              <w:rPr>
                <w:rFonts w:ascii="SassoonPrimaryInfant" w:hAnsi="SassoonPrimaryInfant"/>
              </w:rPr>
            </w:pPr>
          </w:p>
        </w:tc>
        <w:tc>
          <w:tcPr>
            <w:tcW w:w="2111" w:type="dxa"/>
          </w:tcPr>
          <w:p w:rsidR="00A96EA1" w:rsidRPr="00BE128C" w:rsidRDefault="00A96EA1">
            <w:pPr>
              <w:rPr>
                <w:rFonts w:ascii="SassoonPrimaryInfant" w:hAnsi="SassoonPrimaryInfant"/>
              </w:rPr>
            </w:pPr>
            <w:r w:rsidRPr="00BE128C">
              <w:rPr>
                <w:rFonts w:ascii="SassoonPrimaryInfant" w:hAnsi="SassoonPrimaryInfant"/>
              </w:rPr>
              <w:t>Easter</w:t>
            </w:r>
          </w:p>
        </w:tc>
        <w:tc>
          <w:tcPr>
            <w:tcW w:w="2507" w:type="dxa"/>
          </w:tcPr>
          <w:p w:rsidR="002C2A33" w:rsidRPr="00BE128C" w:rsidRDefault="002C2A33">
            <w:pPr>
              <w:rPr>
                <w:rFonts w:ascii="SassoonPrimaryInfant" w:hAnsi="SassoonPrimaryInfant"/>
              </w:rPr>
            </w:pPr>
          </w:p>
        </w:tc>
        <w:tc>
          <w:tcPr>
            <w:tcW w:w="2433" w:type="dxa"/>
          </w:tcPr>
          <w:p w:rsidR="002C2A33" w:rsidRPr="00BE128C" w:rsidRDefault="002C2A33" w:rsidP="002C2A33">
            <w:pPr>
              <w:rPr>
                <w:rFonts w:ascii="SassoonPrimaryInfant" w:hAnsi="SassoonPrimaryInfant"/>
              </w:rPr>
            </w:pPr>
          </w:p>
        </w:tc>
      </w:tr>
    </w:tbl>
    <w:p w:rsidR="0073435E" w:rsidRDefault="0073435E">
      <w:pPr>
        <w:rPr>
          <w:b/>
          <w:sz w:val="28"/>
          <w:szCs w:val="28"/>
        </w:rPr>
      </w:pPr>
    </w:p>
    <w:p w:rsidR="00B06DCA" w:rsidRDefault="00B06DCA" w:rsidP="00B06DCA">
      <w:pPr>
        <w:rPr>
          <w:rFonts w:ascii="SassoonPrimaryInfant" w:hAnsi="SassoonPrimaryInfant"/>
          <w:b/>
          <w:sz w:val="28"/>
          <w:szCs w:val="28"/>
        </w:rPr>
      </w:pPr>
    </w:p>
    <w:p w:rsidR="00DE2B7D" w:rsidRDefault="00DE2B7D">
      <w:pPr>
        <w:rPr>
          <w:rFonts w:ascii="SassoonPrimaryInfant" w:hAnsi="SassoonPrimaryInfant"/>
          <w:b/>
          <w:sz w:val="28"/>
          <w:szCs w:val="28"/>
        </w:rPr>
      </w:pPr>
    </w:p>
    <w:p w:rsidR="001147EE" w:rsidRDefault="001147EE">
      <w:pPr>
        <w:rPr>
          <w:rFonts w:ascii="SassoonPrimaryInfant" w:hAnsi="SassoonPrimaryInfant"/>
          <w:b/>
          <w:sz w:val="28"/>
          <w:szCs w:val="28"/>
        </w:rPr>
      </w:pPr>
    </w:p>
    <w:p w:rsidR="001147EE" w:rsidRDefault="001147EE">
      <w:pPr>
        <w:rPr>
          <w:rFonts w:ascii="SassoonPrimaryInfant" w:hAnsi="SassoonPrimaryInfant"/>
          <w:b/>
          <w:sz w:val="28"/>
          <w:szCs w:val="28"/>
        </w:rPr>
      </w:pPr>
    </w:p>
    <w:p w:rsidR="001147EE" w:rsidRDefault="001147EE">
      <w:pPr>
        <w:rPr>
          <w:rFonts w:ascii="SassoonPrimaryInfant" w:hAnsi="SassoonPrimaryInfant"/>
          <w:b/>
          <w:sz w:val="28"/>
          <w:szCs w:val="28"/>
        </w:rPr>
      </w:pPr>
    </w:p>
    <w:p w:rsidR="00B50AE4" w:rsidRDefault="00C324AF" w:rsidP="00B50AE4">
      <w:r>
        <w:rPr>
          <w:rFonts w:ascii="SassoonPrimaryInfant" w:hAnsi="SassoonPrimaryInfant"/>
          <w:b/>
          <w:noProof/>
          <w:sz w:val="28"/>
          <w:szCs w:val="28"/>
        </w:rPr>
        <w:drawing>
          <wp:inline distT="0" distB="0" distL="0" distR="0" wp14:anchorId="6B88DBFA">
            <wp:extent cx="316865" cy="3168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inline>
        </w:drawing>
      </w:r>
      <w:r w:rsidR="00B50AE4" w:rsidRPr="00BE128C">
        <w:rPr>
          <w:rFonts w:ascii="SassoonPrimaryInfant" w:hAnsi="SassoonPrimaryInfant"/>
          <w:b/>
          <w:sz w:val="28"/>
          <w:szCs w:val="28"/>
        </w:rPr>
        <w:t>Years 5/6</w:t>
      </w:r>
      <w:r w:rsidR="00B50AE4">
        <w:rPr>
          <w:rFonts w:ascii="SassoonPrimaryInfant" w:hAnsi="SassoonPrimaryInfant"/>
          <w:b/>
          <w:sz w:val="28"/>
          <w:szCs w:val="28"/>
        </w:rPr>
        <w:t xml:space="preserve"> </w:t>
      </w:r>
      <w:r w:rsidR="00C23A5A" w:rsidRPr="00AF792D">
        <w:rPr>
          <w:rFonts w:ascii="SassoonPrimaryInfant" w:hAnsi="SassoonPrimaryInfant"/>
          <w:b/>
          <w:sz w:val="28"/>
          <w:szCs w:val="28"/>
        </w:rPr>
        <w:t>(</w:t>
      </w:r>
      <w:r w:rsidR="00C23A5A">
        <w:rPr>
          <w:rFonts w:ascii="SassoonPrimaryInfant" w:hAnsi="SassoonPrimaryInfant"/>
          <w:b/>
          <w:sz w:val="28"/>
          <w:szCs w:val="28"/>
        </w:rPr>
        <w:t>18</w:t>
      </w:r>
      <w:r w:rsidR="00C23A5A" w:rsidRPr="00AF792D">
        <w:rPr>
          <w:rFonts w:ascii="SassoonPrimaryInfant" w:hAnsi="SassoonPrimaryInfant"/>
          <w:b/>
          <w:sz w:val="28"/>
          <w:szCs w:val="28"/>
        </w:rPr>
        <w:t>/1</w:t>
      </w:r>
      <w:r w:rsidR="00C23A5A">
        <w:rPr>
          <w:rFonts w:ascii="SassoonPrimaryInfant" w:hAnsi="SassoonPrimaryInfant"/>
          <w:b/>
          <w:sz w:val="28"/>
          <w:szCs w:val="28"/>
        </w:rPr>
        <w:t>9, 20/21</w:t>
      </w:r>
      <w:r w:rsidR="00C23A5A" w:rsidRPr="00AF792D">
        <w:rPr>
          <w:rFonts w:ascii="SassoonPrimaryInfant" w:hAnsi="SassoonPrimaryInfant"/>
          <w:b/>
          <w:sz w:val="28"/>
          <w:szCs w:val="28"/>
        </w:rPr>
        <w:t>)</w:t>
      </w:r>
      <w:r w:rsidR="00C23A5A">
        <w:rPr>
          <w:rFonts w:ascii="SassoonPrimaryInfant" w:hAnsi="SassoonPrimaryInfant"/>
          <w:b/>
          <w:sz w:val="28"/>
          <w:szCs w:val="28"/>
        </w:rPr>
        <w:t xml:space="preserve"> </w:t>
      </w:r>
      <w:r w:rsidR="00C23A5A" w:rsidRPr="00AF792D">
        <w:rPr>
          <w:rFonts w:ascii="SassoonPrimaryInfant" w:hAnsi="SassoonPrimaryInfant"/>
          <w:b/>
          <w:sz w:val="28"/>
          <w:szCs w:val="28"/>
        </w:rPr>
        <w:t xml:space="preserve">Year </w:t>
      </w:r>
      <w:r w:rsidR="00C23A5A">
        <w:rPr>
          <w:rFonts w:ascii="SassoonPrimaryInfant" w:hAnsi="SassoonPrimaryInfant"/>
          <w:b/>
          <w:sz w:val="28"/>
          <w:szCs w:val="28"/>
        </w:rPr>
        <w:t>B</w:t>
      </w:r>
      <w:r w:rsidR="00C23A5A" w:rsidRPr="00AF792D">
        <w:rPr>
          <w:rFonts w:ascii="SassoonPrimaryInfant" w:hAnsi="SassoonPrimaryInfant"/>
          <w:b/>
          <w:sz w:val="28"/>
          <w:szCs w:val="28"/>
        </w:rPr>
        <w:t xml:space="preserve"> of rolling programme</w:t>
      </w:r>
    </w:p>
    <w:tbl>
      <w:tblPr>
        <w:tblStyle w:val="TableGrid"/>
        <w:tblW w:w="15065" w:type="dxa"/>
        <w:tblInd w:w="-1075" w:type="dxa"/>
        <w:tblLook w:val="04A0" w:firstRow="1" w:lastRow="0" w:firstColumn="1" w:lastColumn="0" w:noHBand="0" w:noVBand="1"/>
      </w:tblPr>
      <w:tblGrid>
        <w:gridCol w:w="2428"/>
        <w:gridCol w:w="2382"/>
        <w:gridCol w:w="525"/>
        <w:gridCol w:w="2088"/>
        <w:gridCol w:w="173"/>
        <w:gridCol w:w="2645"/>
        <w:gridCol w:w="2220"/>
        <w:gridCol w:w="2604"/>
      </w:tblGrid>
      <w:tr w:rsidR="00CF47CA" w:rsidRPr="0073435E" w:rsidTr="00DE1064">
        <w:trPr>
          <w:trHeight w:val="263"/>
        </w:trPr>
        <w:tc>
          <w:tcPr>
            <w:tcW w:w="2468" w:type="dxa"/>
          </w:tcPr>
          <w:p w:rsidR="00CF47CA" w:rsidRPr="00BE128C" w:rsidRDefault="00CF47CA" w:rsidP="00ED026C">
            <w:pPr>
              <w:rPr>
                <w:rFonts w:ascii="SassoonPrimaryInfant" w:hAnsi="SassoonPrimaryInfant"/>
              </w:rPr>
            </w:pPr>
            <w:r w:rsidRPr="00BE128C">
              <w:rPr>
                <w:rFonts w:ascii="SassoonPrimaryInfant" w:hAnsi="SassoonPrimaryInfant"/>
              </w:rPr>
              <w:t>Autumn 1</w:t>
            </w:r>
          </w:p>
        </w:tc>
        <w:tc>
          <w:tcPr>
            <w:tcW w:w="2401" w:type="dxa"/>
          </w:tcPr>
          <w:p w:rsidR="00CF47CA" w:rsidRPr="00BE128C" w:rsidRDefault="00CF47CA" w:rsidP="00ED026C">
            <w:pPr>
              <w:rPr>
                <w:rFonts w:ascii="SassoonPrimaryInfant" w:hAnsi="SassoonPrimaryInfant"/>
              </w:rPr>
            </w:pPr>
            <w:r w:rsidRPr="00BE128C">
              <w:rPr>
                <w:rFonts w:ascii="SassoonPrimaryInfant" w:hAnsi="SassoonPrimaryInfant"/>
              </w:rPr>
              <w:t>Autumn 2</w:t>
            </w:r>
          </w:p>
        </w:tc>
        <w:tc>
          <w:tcPr>
            <w:tcW w:w="2839" w:type="dxa"/>
            <w:gridSpan w:val="3"/>
          </w:tcPr>
          <w:p w:rsidR="00CF47CA" w:rsidRPr="00BE128C" w:rsidRDefault="00CF47CA" w:rsidP="00ED026C">
            <w:pPr>
              <w:rPr>
                <w:rFonts w:ascii="SassoonPrimaryInfant" w:hAnsi="SassoonPrimaryInfant"/>
              </w:rPr>
            </w:pPr>
            <w:r w:rsidRPr="00BE128C">
              <w:rPr>
                <w:rFonts w:ascii="SassoonPrimaryInfant" w:hAnsi="SassoonPrimaryInfant"/>
              </w:rPr>
              <w:t>Spring 1</w:t>
            </w:r>
          </w:p>
        </w:tc>
        <w:tc>
          <w:tcPr>
            <w:tcW w:w="2687" w:type="dxa"/>
          </w:tcPr>
          <w:p w:rsidR="00CF47CA" w:rsidRPr="00BE128C" w:rsidRDefault="00CF47CA" w:rsidP="00ED026C">
            <w:pPr>
              <w:rPr>
                <w:rFonts w:ascii="SassoonPrimaryInfant" w:hAnsi="SassoonPrimaryInfant"/>
              </w:rPr>
            </w:pPr>
            <w:r w:rsidRPr="00BE128C">
              <w:rPr>
                <w:rFonts w:ascii="SassoonPrimaryInfant" w:hAnsi="SassoonPrimaryInfant"/>
              </w:rPr>
              <w:t>Spring 2</w:t>
            </w:r>
          </w:p>
        </w:tc>
        <w:tc>
          <w:tcPr>
            <w:tcW w:w="2224" w:type="dxa"/>
          </w:tcPr>
          <w:p w:rsidR="00CF47CA" w:rsidRPr="00BE128C" w:rsidRDefault="00CF47CA" w:rsidP="00ED026C">
            <w:pPr>
              <w:rPr>
                <w:rFonts w:ascii="SassoonPrimaryInfant" w:hAnsi="SassoonPrimaryInfant"/>
              </w:rPr>
            </w:pPr>
            <w:r w:rsidRPr="00BE128C">
              <w:rPr>
                <w:rFonts w:ascii="SassoonPrimaryInfant" w:hAnsi="SassoonPrimaryInfant"/>
              </w:rPr>
              <w:t>Summer 1</w:t>
            </w:r>
          </w:p>
        </w:tc>
        <w:tc>
          <w:tcPr>
            <w:tcW w:w="2446" w:type="dxa"/>
          </w:tcPr>
          <w:p w:rsidR="00CF47CA" w:rsidRPr="00BE128C" w:rsidRDefault="00CF47CA" w:rsidP="00ED026C">
            <w:pPr>
              <w:rPr>
                <w:rFonts w:ascii="SassoonPrimaryInfant" w:hAnsi="SassoonPrimaryInfant"/>
              </w:rPr>
            </w:pPr>
            <w:r w:rsidRPr="00BE128C">
              <w:rPr>
                <w:rFonts w:ascii="SassoonPrimaryInfant" w:hAnsi="SassoonPrimaryInfant"/>
              </w:rPr>
              <w:t>Summer 2</w:t>
            </w:r>
          </w:p>
        </w:tc>
      </w:tr>
      <w:tr w:rsidR="00CF47CA" w:rsidRPr="0073435E" w:rsidTr="00DE1064">
        <w:trPr>
          <w:trHeight w:val="2614"/>
        </w:trPr>
        <w:tc>
          <w:tcPr>
            <w:tcW w:w="2468" w:type="dxa"/>
          </w:tcPr>
          <w:p w:rsidR="00CF47CA" w:rsidRPr="00A85283" w:rsidRDefault="00A85283" w:rsidP="00A85283">
            <w:pPr>
              <w:rPr>
                <w:rFonts w:ascii="SassoonPrimaryInfant" w:hAnsi="SassoonPrimaryInfant"/>
              </w:rPr>
            </w:pPr>
            <w:r>
              <w:rPr>
                <w:rFonts w:ascii="SassoonPrimaryInfant" w:hAnsi="SassoonPrimaryInfant"/>
              </w:rPr>
              <w:lastRenderedPageBreak/>
              <w:t>P</w:t>
            </w:r>
            <w:r w:rsidRPr="00A85283">
              <w:rPr>
                <w:rFonts w:ascii="SassoonPrimaryInfant" w:hAnsi="SassoonPrimaryInfant"/>
              </w:rPr>
              <w:t>eople of God</w:t>
            </w:r>
          </w:p>
        </w:tc>
        <w:tc>
          <w:tcPr>
            <w:tcW w:w="2401" w:type="dxa"/>
          </w:tcPr>
          <w:p w:rsidR="001147EE" w:rsidRPr="00BE128C" w:rsidRDefault="001147EE" w:rsidP="001147EE">
            <w:pPr>
              <w:rPr>
                <w:rFonts w:ascii="SassoonPrimaryInfant" w:hAnsi="SassoonPrimaryInfant"/>
              </w:rPr>
            </w:pPr>
            <w:r w:rsidRPr="00BE128C">
              <w:rPr>
                <w:rFonts w:ascii="SassoonPrimaryInfant" w:hAnsi="SassoonPrimaryInfant"/>
              </w:rPr>
              <w:t>Judaism</w:t>
            </w:r>
          </w:p>
          <w:p w:rsidR="001147EE" w:rsidRPr="00BE128C" w:rsidRDefault="001147EE" w:rsidP="001147EE">
            <w:pPr>
              <w:rPr>
                <w:rFonts w:ascii="SassoonPrimaryInfant" w:hAnsi="SassoonPrimaryInfant"/>
              </w:rPr>
            </w:pPr>
            <w:r w:rsidRPr="00BE128C">
              <w:rPr>
                <w:rFonts w:ascii="SassoonPrimaryInfant" w:hAnsi="SassoonPrimaryInfant"/>
              </w:rPr>
              <w:t>To include:</w:t>
            </w:r>
          </w:p>
          <w:p w:rsidR="001147EE" w:rsidRPr="00BE128C" w:rsidRDefault="001147EE" w:rsidP="001147EE">
            <w:pPr>
              <w:rPr>
                <w:rFonts w:ascii="SassoonPrimaryInfant" w:hAnsi="SassoonPrimaryInfant"/>
              </w:rPr>
            </w:pPr>
            <w:r w:rsidRPr="00BE128C">
              <w:rPr>
                <w:rFonts w:ascii="SassoonPrimaryInfant" w:hAnsi="SassoonPrimaryInfant"/>
              </w:rPr>
              <w:t>G-d</w:t>
            </w:r>
          </w:p>
          <w:p w:rsidR="001147EE" w:rsidRPr="00BE128C" w:rsidRDefault="001147EE" w:rsidP="001147EE">
            <w:pPr>
              <w:pStyle w:val="ListParagraph"/>
              <w:numPr>
                <w:ilvl w:val="0"/>
                <w:numId w:val="13"/>
              </w:numPr>
              <w:rPr>
                <w:rFonts w:ascii="SassoonPrimaryInfant" w:hAnsi="SassoonPrimaryInfant"/>
              </w:rPr>
            </w:pPr>
            <w:r w:rsidRPr="00BE128C">
              <w:rPr>
                <w:rFonts w:ascii="SassoonPrimaryInfant" w:hAnsi="SassoonPrimaryInfant"/>
              </w:rPr>
              <w:t>The Jewish belief about G-d, how beliefs are exemplified, the importance of repentance and forgiveness, the value and expression of gratitude</w:t>
            </w:r>
          </w:p>
          <w:p w:rsidR="001147EE" w:rsidRPr="00FC27CE" w:rsidRDefault="001147EE" w:rsidP="001147EE">
            <w:pPr>
              <w:pStyle w:val="ListParagraph"/>
              <w:numPr>
                <w:ilvl w:val="0"/>
                <w:numId w:val="13"/>
              </w:numPr>
              <w:rPr>
                <w:rFonts w:ascii="SassoonPrimaryInfant" w:hAnsi="SassoonPrimaryInfant"/>
              </w:rPr>
            </w:pPr>
            <w:r w:rsidRPr="00FC27CE">
              <w:rPr>
                <w:rFonts w:ascii="SassoonPrimaryInfant" w:hAnsi="SassoonPrimaryInfant"/>
              </w:rPr>
              <w:t>The Torah</w:t>
            </w:r>
          </w:p>
          <w:p w:rsidR="001147EE" w:rsidRDefault="001147EE" w:rsidP="001147EE">
            <w:pPr>
              <w:pStyle w:val="ListParagraph"/>
              <w:numPr>
                <w:ilvl w:val="0"/>
                <w:numId w:val="13"/>
              </w:numPr>
              <w:rPr>
                <w:rFonts w:ascii="SassoonPrimaryInfant" w:hAnsi="SassoonPrimaryInfant"/>
              </w:rPr>
            </w:pPr>
            <w:r w:rsidRPr="00FC27CE">
              <w:rPr>
                <w:rFonts w:ascii="SassoonPrimaryInfant" w:hAnsi="SassoonPrimaryInfant"/>
              </w:rPr>
              <w:t>The Tenakh, the importance of the Torah, stories, study of the Torah</w:t>
            </w:r>
          </w:p>
          <w:p w:rsidR="001147EE" w:rsidRPr="00FC27CE" w:rsidRDefault="001147EE" w:rsidP="00FC27CE">
            <w:pPr>
              <w:rPr>
                <w:rFonts w:ascii="SassoonPrimaryInfant" w:hAnsi="SassoonPrimaryInfant"/>
              </w:rPr>
            </w:pPr>
          </w:p>
        </w:tc>
        <w:tc>
          <w:tcPr>
            <w:tcW w:w="2839" w:type="dxa"/>
            <w:gridSpan w:val="3"/>
          </w:tcPr>
          <w:p w:rsidR="001147EE" w:rsidRPr="001147EE" w:rsidRDefault="001147EE" w:rsidP="001147EE">
            <w:pPr>
              <w:rPr>
                <w:rFonts w:ascii="SassoonPrimaryInfant" w:hAnsi="SassoonPrimaryInfant"/>
              </w:rPr>
            </w:pPr>
            <w:r w:rsidRPr="001147EE">
              <w:rPr>
                <w:rFonts w:ascii="SassoonPrimaryInfant" w:hAnsi="SassoonPrimaryInfant"/>
              </w:rPr>
              <w:t>Gospel</w:t>
            </w:r>
          </w:p>
          <w:p w:rsidR="00FC27CE" w:rsidRPr="001147EE" w:rsidRDefault="00FC27CE" w:rsidP="00FC27CE">
            <w:pPr>
              <w:rPr>
                <w:rFonts w:ascii="SassoonPrimaryInfant" w:hAnsi="SassoonPrimaryInfant"/>
              </w:rPr>
            </w:pPr>
          </w:p>
        </w:tc>
        <w:tc>
          <w:tcPr>
            <w:tcW w:w="2687" w:type="dxa"/>
          </w:tcPr>
          <w:p w:rsidR="007F4A09" w:rsidRPr="00E62D2B" w:rsidRDefault="00A85283" w:rsidP="00BE128C">
            <w:pPr>
              <w:rPr>
                <w:rFonts w:ascii="SassoonPrimaryInfant" w:hAnsi="SassoonPrimaryInfant"/>
                <w:b/>
              </w:rPr>
            </w:pPr>
            <w:r w:rsidRPr="00E62D2B">
              <w:rPr>
                <w:rFonts w:ascii="SassoonPrimaryInfant" w:hAnsi="SassoonPrimaryInfant"/>
                <w:b/>
              </w:rPr>
              <w:t>Salvation</w:t>
            </w:r>
          </w:p>
        </w:tc>
        <w:tc>
          <w:tcPr>
            <w:tcW w:w="2224" w:type="dxa"/>
          </w:tcPr>
          <w:p w:rsidR="001147EE" w:rsidRPr="00BE128C" w:rsidRDefault="001147EE" w:rsidP="001147EE">
            <w:pPr>
              <w:rPr>
                <w:rFonts w:ascii="SassoonPrimaryInfant" w:hAnsi="SassoonPrimaryInfant"/>
              </w:rPr>
            </w:pPr>
            <w:r w:rsidRPr="00BE128C">
              <w:rPr>
                <w:rFonts w:ascii="SassoonPrimaryInfant" w:hAnsi="SassoonPrimaryInfant"/>
              </w:rPr>
              <w:t xml:space="preserve">Judaism </w:t>
            </w:r>
          </w:p>
          <w:p w:rsidR="001147EE" w:rsidRPr="00BE128C" w:rsidRDefault="001147EE" w:rsidP="001147EE">
            <w:pPr>
              <w:rPr>
                <w:rFonts w:ascii="SassoonPrimaryInfant" w:hAnsi="SassoonPrimaryInfant"/>
              </w:rPr>
            </w:pPr>
            <w:r w:rsidRPr="00BE128C">
              <w:rPr>
                <w:rFonts w:ascii="SassoonPrimaryInfant" w:hAnsi="SassoonPrimaryInfant"/>
              </w:rPr>
              <w:t xml:space="preserve">To include: </w:t>
            </w:r>
          </w:p>
          <w:p w:rsidR="001147EE" w:rsidRPr="00BE128C" w:rsidRDefault="001147EE" w:rsidP="001147EE">
            <w:pPr>
              <w:rPr>
                <w:rFonts w:ascii="SassoonPrimaryInfant" w:hAnsi="SassoonPrimaryInfant"/>
              </w:rPr>
            </w:pPr>
            <w:r w:rsidRPr="00BE128C">
              <w:rPr>
                <w:rFonts w:ascii="SassoonPrimaryInfant" w:hAnsi="SassoonPrimaryInfant"/>
              </w:rPr>
              <w:t>The people and the land</w:t>
            </w:r>
          </w:p>
          <w:p w:rsidR="001147EE" w:rsidRPr="00BE128C" w:rsidRDefault="001147EE" w:rsidP="001147EE">
            <w:pPr>
              <w:pStyle w:val="ListParagraph"/>
              <w:numPr>
                <w:ilvl w:val="0"/>
                <w:numId w:val="13"/>
              </w:numPr>
              <w:rPr>
                <w:rFonts w:ascii="SassoonPrimaryInfant" w:hAnsi="SassoonPrimaryInfant"/>
              </w:rPr>
            </w:pPr>
            <w:r w:rsidRPr="00BE128C">
              <w:rPr>
                <w:rFonts w:ascii="SassoonPrimaryInfant" w:hAnsi="SassoonPrimaryInfant"/>
              </w:rPr>
              <w:t>Family life</w:t>
            </w:r>
          </w:p>
          <w:p w:rsidR="001147EE" w:rsidRPr="00BE128C" w:rsidRDefault="001147EE" w:rsidP="001147EE">
            <w:pPr>
              <w:pStyle w:val="ListParagraph"/>
              <w:numPr>
                <w:ilvl w:val="0"/>
                <w:numId w:val="13"/>
              </w:numPr>
              <w:rPr>
                <w:rFonts w:ascii="SassoonPrimaryInfant" w:hAnsi="SassoonPrimaryInfant"/>
              </w:rPr>
            </w:pPr>
            <w:r w:rsidRPr="00BE128C">
              <w:rPr>
                <w:rFonts w:ascii="SassoonPrimaryInfant" w:hAnsi="SassoonPrimaryInfant"/>
              </w:rPr>
              <w:t>Kashrut</w:t>
            </w:r>
          </w:p>
          <w:p w:rsidR="001147EE" w:rsidRPr="00BE128C" w:rsidRDefault="001147EE" w:rsidP="001147EE">
            <w:pPr>
              <w:pStyle w:val="ListParagraph"/>
              <w:numPr>
                <w:ilvl w:val="0"/>
                <w:numId w:val="13"/>
              </w:numPr>
              <w:rPr>
                <w:rFonts w:ascii="SassoonPrimaryInfant" w:hAnsi="SassoonPrimaryInfant"/>
              </w:rPr>
            </w:pPr>
            <w:r w:rsidRPr="00BE128C">
              <w:rPr>
                <w:rFonts w:ascii="SassoonPrimaryInfant" w:hAnsi="SassoonPrimaryInfant"/>
              </w:rPr>
              <w:t>Life rituals</w:t>
            </w:r>
          </w:p>
          <w:p w:rsidR="001147EE" w:rsidRPr="00BE128C" w:rsidRDefault="001147EE" w:rsidP="001147EE">
            <w:pPr>
              <w:pStyle w:val="ListParagraph"/>
              <w:numPr>
                <w:ilvl w:val="0"/>
                <w:numId w:val="13"/>
              </w:numPr>
              <w:rPr>
                <w:rFonts w:ascii="SassoonPrimaryInfant" w:hAnsi="SassoonPrimaryInfant"/>
              </w:rPr>
            </w:pPr>
            <w:r w:rsidRPr="00BE128C">
              <w:rPr>
                <w:rFonts w:ascii="SassoonPrimaryInfant" w:hAnsi="SassoonPrimaryInfant"/>
              </w:rPr>
              <w:t>Festivals and celebration</w:t>
            </w:r>
          </w:p>
          <w:p w:rsidR="00CF47CA" w:rsidRPr="001147EE" w:rsidRDefault="001147EE" w:rsidP="001147EE">
            <w:pPr>
              <w:rPr>
                <w:rFonts w:ascii="SassoonPrimaryInfant" w:hAnsi="SassoonPrimaryInfant"/>
              </w:rPr>
            </w:pPr>
            <w:r w:rsidRPr="00FC27CE">
              <w:rPr>
                <w:rFonts w:ascii="SassoonPrimaryInfant" w:hAnsi="SassoonPrimaryInfant"/>
              </w:rPr>
              <w:t>Diversity within the Jewish community</w:t>
            </w:r>
            <w:r w:rsidRPr="00BE128C">
              <w:rPr>
                <w:rFonts w:ascii="SassoonPrimaryInfant" w:hAnsi="SassoonPrimaryInfant"/>
              </w:rPr>
              <w:t xml:space="preserve"> </w:t>
            </w:r>
          </w:p>
        </w:tc>
        <w:tc>
          <w:tcPr>
            <w:tcW w:w="2446" w:type="dxa"/>
          </w:tcPr>
          <w:p w:rsidR="001147EE" w:rsidRPr="00BE128C" w:rsidRDefault="001147EE" w:rsidP="001147EE">
            <w:pPr>
              <w:rPr>
                <w:rFonts w:ascii="SassoonPrimaryInfant" w:hAnsi="SassoonPrimaryInfant"/>
              </w:rPr>
            </w:pPr>
            <w:r w:rsidRPr="00BE128C">
              <w:rPr>
                <w:rFonts w:ascii="SassoonPrimaryInfant" w:hAnsi="SassoonPrimaryInfant"/>
              </w:rPr>
              <w:t>The Church</w:t>
            </w:r>
            <w:bookmarkStart w:id="0" w:name="_GoBack"/>
            <w:bookmarkEnd w:id="0"/>
          </w:p>
          <w:p w:rsidR="001147EE" w:rsidRPr="00BE128C" w:rsidRDefault="001147EE" w:rsidP="001147EE">
            <w:pPr>
              <w:rPr>
                <w:rFonts w:ascii="SassoonPrimaryInfant" w:hAnsi="SassoonPrimaryInfant"/>
              </w:rPr>
            </w:pPr>
            <w:r w:rsidRPr="00BE128C">
              <w:rPr>
                <w:rFonts w:ascii="SassoonPrimaryInfant" w:hAnsi="SassoonPrimaryInfant"/>
              </w:rPr>
              <w:t>To include:</w:t>
            </w:r>
          </w:p>
          <w:p w:rsidR="001147EE" w:rsidRPr="00BE128C" w:rsidRDefault="001147EE" w:rsidP="001147EE">
            <w:pPr>
              <w:pStyle w:val="ListParagraph"/>
              <w:numPr>
                <w:ilvl w:val="0"/>
                <w:numId w:val="3"/>
              </w:numPr>
              <w:rPr>
                <w:rFonts w:ascii="SassoonPrimaryInfant" w:hAnsi="SassoonPrimaryInfant"/>
              </w:rPr>
            </w:pPr>
            <w:r w:rsidRPr="00BE128C">
              <w:rPr>
                <w:rFonts w:ascii="SassoonPrimaryInfant" w:hAnsi="SassoonPrimaryInfant"/>
              </w:rPr>
              <w:t>Characteristics of the church (People from all walks of life make the ‘church’ of God)</w:t>
            </w:r>
          </w:p>
          <w:p w:rsidR="001147EE" w:rsidRPr="00BE128C" w:rsidRDefault="001147EE" w:rsidP="001147EE">
            <w:pPr>
              <w:pStyle w:val="ListParagraph"/>
              <w:numPr>
                <w:ilvl w:val="0"/>
                <w:numId w:val="3"/>
              </w:numPr>
              <w:rPr>
                <w:rFonts w:ascii="SassoonPrimaryInfant" w:hAnsi="SassoonPrimaryInfant"/>
              </w:rPr>
            </w:pPr>
            <w:r w:rsidRPr="00BE128C">
              <w:rPr>
                <w:rFonts w:ascii="SassoonPrimaryInfant" w:hAnsi="SassoonPrimaryInfant"/>
              </w:rPr>
              <w:t>Beliefs about the church (The family o believers past, present and future. Guided by the Holy Spirit, it carries on the work of Jesus)</w:t>
            </w:r>
          </w:p>
          <w:p w:rsidR="001147EE" w:rsidRDefault="001147EE" w:rsidP="001147EE">
            <w:pPr>
              <w:pStyle w:val="ListParagraph"/>
              <w:numPr>
                <w:ilvl w:val="0"/>
                <w:numId w:val="3"/>
              </w:numPr>
              <w:rPr>
                <w:rFonts w:ascii="SassoonPrimaryInfant" w:hAnsi="SassoonPrimaryInfant"/>
              </w:rPr>
            </w:pPr>
            <w:r w:rsidRPr="00BE128C">
              <w:rPr>
                <w:rFonts w:ascii="SassoonPrimaryInfant" w:hAnsi="SassoonPrimaryInfant"/>
              </w:rPr>
              <w:t>Worship (The Eucharist, The Lord’s Supper, the Lord’s table, the breaking of bread, the divine liturgy. The use of silence and language in worship. Some prayers and their meanings especially the Lord’s prayer.</w:t>
            </w:r>
          </w:p>
          <w:p w:rsidR="001147EE" w:rsidRPr="00FC27CE" w:rsidRDefault="001147EE" w:rsidP="001147EE">
            <w:pPr>
              <w:pStyle w:val="ListParagraph"/>
              <w:numPr>
                <w:ilvl w:val="0"/>
                <w:numId w:val="3"/>
              </w:numPr>
              <w:rPr>
                <w:rFonts w:ascii="SassoonPrimaryInfant" w:hAnsi="SassoonPrimaryInfant"/>
              </w:rPr>
            </w:pPr>
            <w:r w:rsidRPr="00AF792D">
              <w:rPr>
                <w:rFonts w:ascii="SassoonPrimaryInfant" w:hAnsi="SassoonPrimaryInfant"/>
              </w:rPr>
              <w:t>The churches year (Advent and Christmas, Lent, Holy week and Easter, Ascension and Pentecost)</w:t>
            </w:r>
          </w:p>
          <w:p w:rsidR="002B3E42" w:rsidRPr="001147EE" w:rsidRDefault="002B3E42" w:rsidP="001147EE">
            <w:pPr>
              <w:rPr>
                <w:rFonts w:ascii="SassoonPrimaryInfant" w:hAnsi="SassoonPrimaryInfant"/>
              </w:rPr>
            </w:pPr>
          </w:p>
        </w:tc>
      </w:tr>
      <w:tr w:rsidR="00DE2B7D" w:rsidRPr="0073435E" w:rsidTr="004752CF">
        <w:trPr>
          <w:trHeight w:val="291"/>
        </w:trPr>
        <w:tc>
          <w:tcPr>
            <w:tcW w:w="7532" w:type="dxa"/>
            <w:gridSpan w:val="4"/>
          </w:tcPr>
          <w:p w:rsidR="00DE2B7D" w:rsidRPr="00BE128C" w:rsidRDefault="00DE2B7D" w:rsidP="00A71F03">
            <w:pPr>
              <w:rPr>
                <w:rFonts w:ascii="SassoonPrimaryInfant" w:hAnsi="SassoonPrimaryInfant"/>
              </w:rPr>
            </w:pPr>
            <w:r w:rsidRPr="00BE128C">
              <w:rPr>
                <w:rFonts w:ascii="SassoonPrimaryInfant" w:hAnsi="SassoonPrimaryInfant"/>
              </w:rPr>
              <w:t xml:space="preserve">Curriculum Kernewek topics to cover:  Prayer book rebellion, Methodism, New </w:t>
            </w:r>
            <w:r w:rsidRPr="00BE128C">
              <w:rPr>
                <w:rFonts w:ascii="SassoonPrimaryInfant" w:hAnsi="SassoonPrimaryInfant"/>
              </w:rPr>
              <w:lastRenderedPageBreak/>
              <w:t>testament in Cornish</w:t>
            </w:r>
          </w:p>
        </w:tc>
        <w:tc>
          <w:tcPr>
            <w:tcW w:w="7533" w:type="dxa"/>
            <w:gridSpan w:val="4"/>
          </w:tcPr>
          <w:p w:rsidR="00DE2B7D" w:rsidRPr="00BE128C" w:rsidRDefault="00DE2B7D" w:rsidP="00A71F03">
            <w:pPr>
              <w:rPr>
                <w:rFonts w:ascii="SassoonPrimaryInfant" w:hAnsi="SassoonPrimaryInfant"/>
              </w:rPr>
            </w:pPr>
            <w:r>
              <w:rPr>
                <w:rFonts w:ascii="SassoonPrimaryInfant" w:hAnsi="SassoonPrimaryInfant"/>
              </w:rPr>
              <w:lastRenderedPageBreak/>
              <w:t>Class Bible story</w:t>
            </w:r>
          </w:p>
        </w:tc>
      </w:tr>
      <w:tr w:rsidR="00A96EA1" w:rsidRPr="0073435E" w:rsidTr="00DE1064">
        <w:trPr>
          <w:trHeight w:val="552"/>
        </w:trPr>
        <w:tc>
          <w:tcPr>
            <w:tcW w:w="2468" w:type="dxa"/>
          </w:tcPr>
          <w:p w:rsidR="00A96EA1" w:rsidRPr="00BE128C" w:rsidRDefault="00A96EA1" w:rsidP="00EE0067">
            <w:pPr>
              <w:rPr>
                <w:rFonts w:ascii="SassoonPrimaryInfant" w:hAnsi="SassoonPrimaryInfant"/>
              </w:rPr>
            </w:pPr>
            <w:r w:rsidRPr="00BE128C">
              <w:rPr>
                <w:rFonts w:ascii="SassoonPrimaryInfant" w:hAnsi="SassoonPrimaryInfant"/>
              </w:rPr>
              <w:lastRenderedPageBreak/>
              <w:t>Harvest</w:t>
            </w:r>
          </w:p>
        </w:tc>
        <w:tc>
          <w:tcPr>
            <w:tcW w:w="2934" w:type="dxa"/>
            <w:gridSpan w:val="2"/>
          </w:tcPr>
          <w:p w:rsidR="00A96EA1" w:rsidRPr="00BE128C" w:rsidRDefault="00A71F03" w:rsidP="00EE0067">
            <w:pPr>
              <w:rPr>
                <w:rFonts w:ascii="SassoonPrimaryInfant" w:hAnsi="SassoonPrimaryInfant"/>
              </w:rPr>
            </w:pPr>
            <w:r w:rsidRPr="00BE128C">
              <w:rPr>
                <w:rFonts w:ascii="SassoonPrimaryInfant" w:hAnsi="SassoonPrimaryInfant"/>
              </w:rPr>
              <w:t>Christingle</w:t>
            </w:r>
          </w:p>
          <w:p w:rsidR="00A96EA1" w:rsidRPr="00BE128C" w:rsidRDefault="00A96EA1" w:rsidP="00EE0067">
            <w:pPr>
              <w:rPr>
                <w:rFonts w:ascii="SassoonPrimaryInfant" w:hAnsi="SassoonPrimaryInfant"/>
              </w:rPr>
            </w:pPr>
            <w:r w:rsidRPr="00BE128C">
              <w:rPr>
                <w:rFonts w:ascii="SassoonPrimaryInfant" w:hAnsi="SassoonPrimaryInfant"/>
              </w:rPr>
              <w:t>Christmas</w:t>
            </w:r>
          </w:p>
        </w:tc>
        <w:tc>
          <w:tcPr>
            <w:tcW w:w="2306" w:type="dxa"/>
            <w:gridSpan w:val="2"/>
          </w:tcPr>
          <w:p w:rsidR="00A96EA1" w:rsidRPr="00BE128C" w:rsidRDefault="00A96EA1" w:rsidP="00EE0067">
            <w:pPr>
              <w:rPr>
                <w:rFonts w:ascii="SassoonPrimaryInfant" w:hAnsi="SassoonPrimaryInfant"/>
              </w:rPr>
            </w:pPr>
          </w:p>
        </w:tc>
        <w:tc>
          <w:tcPr>
            <w:tcW w:w="2687" w:type="dxa"/>
          </w:tcPr>
          <w:p w:rsidR="00A96EA1" w:rsidRPr="00BE128C" w:rsidRDefault="00A96EA1" w:rsidP="00EE0067">
            <w:pPr>
              <w:rPr>
                <w:rFonts w:ascii="SassoonPrimaryInfant" w:hAnsi="SassoonPrimaryInfant"/>
              </w:rPr>
            </w:pPr>
            <w:r w:rsidRPr="00BE128C">
              <w:rPr>
                <w:rFonts w:ascii="SassoonPrimaryInfant" w:hAnsi="SassoonPrimaryInfant"/>
              </w:rPr>
              <w:t>Easter</w:t>
            </w:r>
          </w:p>
        </w:tc>
        <w:tc>
          <w:tcPr>
            <w:tcW w:w="2224" w:type="dxa"/>
          </w:tcPr>
          <w:p w:rsidR="00A96EA1" w:rsidRPr="00BE128C" w:rsidRDefault="00A96EA1" w:rsidP="00EE0067">
            <w:pPr>
              <w:rPr>
                <w:rFonts w:ascii="SassoonPrimaryInfant" w:hAnsi="SassoonPrimaryInfant"/>
              </w:rPr>
            </w:pPr>
          </w:p>
        </w:tc>
        <w:tc>
          <w:tcPr>
            <w:tcW w:w="2446" w:type="dxa"/>
          </w:tcPr>
          <w:p w:rsidR="00A96EA1" w:rsidRPr="00BE128C" w:rsidRDefault="00A96EA1" w:rsidP="00EE0067">
            <w:pPr>
              <w:rPr>
                <w:rFonts w:ascii="SassoonPrimaryInfant" w:hAnsi="SassoonPrimaryInfant"/>
              </w:rPr>
            </w:pPr>
          </w:p>
        </w:tc>
      </w:tr>
    </w:tbl>
    <w:p w:rsidR="00B06DCA" w:rsidRDefault="00DE2B7D" w:rsidP="001147EE">
      <w:pPr>
        <w:rPr>
          <w:rFonts w:ascii="SassoonPrimaryInfant" w:hAnsi="SassoonPrimaryInfant"/>
          <w:b/>
          <w:sz w:val="28"/>
          <w:szCs w:val="28"/>
        </w:rPr>
      </w:pPr>
      <w:r>
        <w:tab/>
      </w:r>
    </w:p>
    <w:p w:rsidR="00B06DCA" w:rsidRDefault="00B06DCA" w:rsidP="00B06DCA">
      <w:pPr>
        <w:rPr>
          <w:rFonts w:ascii="SassoonPrimaryInfant" w:hAnsi="SassoonPrimaryInfant"/>
          <w:b/>
          <w:sz w:val="28"/>
          <w:szCs w:val="28"/>
        </w:rPr>
      </w:pPr>
    </w:p>
    <w:p w:rsidR="00AD5232" w:rsidRDefault="00DE2B7D">
      <w:r>
        <w:tab/>
      </w:r>
      <w:r>
        <w:tab/>
      </w:r>
    </w:p>
    <w:sectPr w:rsidR="00AD5232" w:rsidSect="00CF47C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44"/>
    <w:multiLevelType w:val="hybridMultilevel"/>
    <w:tmpl w:val="E7E4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77F77"/>
    <w:multiLevelType w:val="hybridMultilevel"/>
    <w:tmpl w:val="B29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D3A96"/>
    <w:multiLevelType w:val="hybridMultilevel"/>
    <w:tmpl w:val="8A984A5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CB60957"/>
    <w:multiLevelType w:val="hybridMultilevel"/>
    <w:tmpl w:val="1E66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35F19"/>
    <w:multiLevelType w:val="hybridMultilevel"/>
    <w:tmpl w:val="254A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93721B"/>
    <w:multiLevelType w:val="hybridMultilevel"/>
    <w:tmpl w:val="B208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A863AC"/>
    <w:multiLevelType w:val="hybridMultilevel"/>
    <w:tmpl w:val="D5FCE3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24482B"/>
    <w:multiLevelType w:val="hybridMultilevel"/>
    <w:tmpl w:val="A25C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3F03E3"/>
    <w:multiLevelType w:val="hybridMultilevel"/>
    <w:tmpl w:val="70A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5D0014"/>
    <w:multiLevelType w:val="hybridMultilevel"/>
    <w:tmpl w:val="6E5A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153E69"/>
    <w:multiLevelType w:val="hybridMultilevel"/>
    <w:tmpl w:val="5488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010F36"/>
    <w:multiLevelType w:val="hybridMultilevel"/>
    <w:tmpl w:val="723E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1514B7"/>
    <w:multiLevelType w:val="hybridMultilevel"/>
    <w:tmpl w:val="D6C0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F60673"/>
    <w:multiLevelType w:val="hybridMultilevel"/>
    <w:tmpl w:val="471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564FC5"/>
    <w:multiLevelType w:val="hybridMultilevel"/>
    <w:tmpl w:val="E98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5"/>
  </w:num>
  <w:num w:numId="5">
    <w:abstractNumId w:val="4"/>
  </w:num>
  <w:num w:numId="6">
    <w:abstractNumId w:val="3"/>
  </w:num>
  <w:num w:numId="7">
    <w:abstractNumId w:val="13"/>
  </w:num>
  <w:num w:numId="8">
    <w:abstractNumId w:val="12"/>
  </w:num>
  <w:num w:numId="9">
    <w:abstractNumId w:val="7"/>
  </w:num>
  <w:num w:numId="10">
    <w:abstractNumId w:val="11"/>
  </w:num>
  <w:num w:numId="11">
    <w:abstractNumId w:val="8"/>
  </w:num>
  <w:num w:numId="12">
    <w:abstractNumId w:val="0"/>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33"/>
    <w:rsid w:val="001147EE"/>
    <w:rsid w:val="001C6233"/>
    <w:rsid w:val="002B3E42"/>
    <w:rsid w:val="002C2A33"/>
    <w:rsid w:val="004245DF"/>
    <w:rsid w:val="005719BA"/>
    <w:rsid w:val="005F2B3B"/>
    <w:rsid w:val="006E6C0A"/>
    <w:rsid w:val="0073435E"/>
    <w:rsid w:val="007A12D7"/>
    <w:rsid w:val="007F4A09"/>
    <w:rsid w:val="008B6FF6"/>
    <w:rsid w:val="008C0C2F"/>
    <w:rsid w:val="00972F31"/>
    <w:rsid w:val="009739C5"/>
    <w:rsid w:val="00A5243B"/>
    <w:rsid w:val="00A71F03"/>
    <w:rsid w:val="00A85283"/>
    <w:rsid w:val="00A96EA1"/>
    <w:rsid w:val="00AD5232"/>
    <w:rsid w:val="00B06DCA"/>
    <w:rsid w:val="00B50AE4"/>
    <w:rsid w:val="00BB2D05"/>
    <w:rsid w:val="00BE128C"/>
    <w:rsid w:val="00C0137E"/>
    <w:rsid w:val="00C23A5A"/>
    <w:rsid w:val="00C324AF"/>
    <w:rsid w:val="00CF47CA"/>
    <w:rsid w:val="00D613A7"/>
    <w:rsid w:val="00DA1B64"/>
    <w:rsid w:val="00DE1064"/>
    <w:rsid w:val="00DE2B7D"/>
    <w:rsid w:val="00E62D2B"/>
    <w:rsid w:val="00FC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2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C6233"/>
    <w:pPr>
      <w:ind w:left="720"/>
      <w:contextualSpacing/>
    </w:pPr>
  </w:style>
  <w:style w:type="paragraph" w:styleId="BalloonText">
    <w:name w:val="Balloon Text"/>
    <w:basedOn w:val="Normal"/>
    <w:link w:val="BalloonTextChar"/>
    <w:uiPriority w:val="99"/>
    <w:semiHidden/>
    <w:unhideWhenUsed/>
    <w:rsid w:val="00CF4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2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C6233"/>
    <w:pPr>
      <w:ind w:left="720"/>
      <w:contextualSpacing/>
    </w:pPr>
  </w:style>
  <w:style w:type="paragraph" w:styleId="BalloonText">
    <w:name w:val="Balloon Text"/>
    <w:basedOn w:val="Normal"/>
    <w:link w:val="BalloonTextChar"/>
    <w:uiPriority w:val="99"/>
    <w:semiHidden/>
    <w:unhideWhenUsed/>
    <w:rsid w:val="00CF4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bhorwell</dc:creator>
  <cp:lastModifiedBy>Bethany</cp:lastModifiedBy>
  <cp:revision>5</cp:revision>
  <cp:lastPrinted>2017-05-17T13:06:00Z</cp:lastPrinted>
  <dcterms:created xsi:type="dcterms:W3CDTF">2017-05-25T19:47:00Z</dcterms:created>
  <dcterms:modified xsi:type="dcterms:W3CDTF">2017-07-04T19:41:00Z</dcterms:modified>
</cp:coreProperties>
</file>