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CF2" w:rsidRPr="00BC0930" w:rsidRDefault="00CD3CF2" w:rsidP="00CD3CF2">
      <w:pPr>
        <w:framePr w:hSpace="180" w:wrap="around" w:vAnchor="page" w:hAnchor="margin" w:y="2461"/>
        <w:jc w:val="center"/>
        <w:rPr>
          <w:rFonts w:ascii="Twinkl Cursive Unlooped" w:hAnsi="Twinkl Cursive Unlooped"/>
          <w:b/>
          <w:sz w:val="24"/>
          <w:u w:val="single"/>
        </w:rPr>
      </w:pPr>
      <w:r w:rsidRPr="00BC0930">
        <w:rPr>
          <w:rFonts w:ascii="Twinkl Cursive Unlooped" w:hAnsi="Twinkl Cursive Unlooped"/>
          <w:b/>
          <w:sz w:val="24"/>
          <w:u w:val="single"/>
        </w:rPr>
        <w:t>Suggested Activities ongoing throughout all of home learning time</w:t>
      </w:r>
    </w:p>
    <w:p w:rsidR="00CD3CF2" w:rsidRDefault="00CD3CF2" w:rsidP="00CD3CF2">
      <w:pPr>
        <w:framePr w:hSpace="180" w:wrap="around" w:vAnchor="page" w:hAnchor="margin" w:y="2461"/>
        <w:rPr>
          <w:rFonts w:ascii="Twinkl Cursive Unlooped" w:hAnsi="Twinkl Cursive Unlooped"/>
          <w:b/>
          <w:sz w:val="24"/>
        </w:rPr>
      </w:pPr>
      <w:r>
        <w:rPr>
          <w:rFonts w:ascii="Twinkl Cursive Unlooped" w:hAnsi="Twinkl Cursive Unlooped"/>
          <w:b/>
          <w:sz w:val="24"/>
        </w:rPr>
        <w:t>Maths</w:t>
      </w:r>
    </w:p>
    <w:p w:rsidR="00CD3CF2" w:rsidRPr="00E95D8E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  <w:rPr>
          <w:rStyle w:val="Hyperlink"/>
          <w:rFonts w:ascii="Twinkl Cursive Unlooped" w:hAnsi="Twinkl Cursive Unlooped"/>
          <w:sz w:val="20"/>
        </w:rPr>
      </w:pPr>
      <w:r w:rsidRPr="00E95D8E">
        <w:rPr>
          <w:rFonts w:ascii="Twinkl Cursive Unlooped" w:hAnsi="Twinkl Cursive Unlooped"/>
          <w:sz w:val="20"/>
        </w:rPr>
        <w:t xml:space="preserve">TT </w:t>
      </w:r>
      <w:proofErr w:type="spellStart"/>
      <w:r w:rsidRPr="00E95D8E">
        <w:rPr>
          <w:rFonts w:ascii="Twinkl Cursive Unlooped" w:hAnsi="Twinkl Cursive Unlooped"/>
          <w:sz w:val="20"/>
        </w:rPr>
        <w:t>Rockstars</w:t>
      </w:r>
      <w:proofErr w:type="spellEnd"/>
      <w:r w:rsidRPr="00E95D8E">
        <w:rPr>
          <w:rFonts w:ascii="Twinkl Cursive Unlooped" w:hAnsi="Twinkl Cursive Unlooped"/>
          <w:sz w:val="20"/>
        </w:rPr>
        <w:t xml:space="preserve"> ( please Dojo your child’s class teacher if your child is unsure of their login) </w:t>
      </w:r>
      <w:hyperlink r:id="rId5" w:history="1">
        <w:r w:rsidRPr="00E95D8E">
          <w:rPr>
            <w:rStyle w:val="Hyperlink"/>
            <w:rFonts w:ascii="Twinkl Cursive Unlooped" w:hAnsi="Twinkl Cursive Unlooped"/>
            <w:sz w:val="20"/>
          </w:rPr>
          <w:t xml:space="preserve">TT </w:t>
        </w:r>
        <w:proofErr w:type="spellStart"/>
        <w:r w:rsidRPr="00E95D8E">
          <w:rPr>
            <w:rStyle w:val="Hyperlink"/>
            <w:rFonts w:ascii="Twinkl Cursive Unlooped" w:hAnsi="Twinkl Cursive Unlooped"/>
            <w:sz w:val="20"/>
          </w:rPr>
          <w:t>Rockstars</w:t>
        </w:r>
        <w:proofErr w:type="spellEnd"/>
      </w:hyperlink>
    </w:p>
    <w:p w:rsidR="00CD3CF2" w:rsidRPr="00E95D8E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  <w:rPr>
          <w:rStyle w:val="Hyperlink"/>
          <w:rFonts w:ascii="Twinkl Cursive Unlooped" w:hAnsi="Twinkl Cursive Unlooped"/>
          <w:sz w:val="20"/>
        </w:rPr>
      </w:pPr>
      <w:r w:rsidRPr="003D75B4">
        <w:rPr>
          <w:rFonts w:ascii="Twinkl Cursive Unlooped" w:hAnsi="Twinkl Cursive Unlooped"/>
          <w:sz w:val="20"/>
        </w:rPr>
        <w:t xml:space="preserve">Play on Hit the Button (free and no login required) - </w:t>
      </w:r>
      <w:r w:rsidRPr="00F16D3C">
        <w:rPr>
          <w:rFonts w:ascii="Twinkl Cursive Unlooped" w:hAnsi="Twinkl Cursive Unlooped"/>
          <w:sz w:val="20"/>
        </w:rPr>
        <w:t>focus on number bonds</w:t>
      </w:r>
      <w:r>
        <w:rPr>
          <w:rFonts w:ascii="Twinkl Cursive Unlooped" w:hAnsi="Twinkl Cursive Unlooped"/>
          <w:sz w:val="20"/>
        </w:rPr>
        <w:t xml:space="preserve"> (the up to 10 and up to 20 sections)</w:t>
      </w:r>
      <w:r w:rsidRPr="00F16D3C">
        <w:rPr>
          <w:rFonts w:ascii="Twinkl Cursive Unlooped" w:hAnsi="Twinkl Cursive Unlooped"/>
          <w:sz w:val="20"/>
        </w:rPr>
        <w:t>, halves</w:t>
      </w:r>
      <w:r>
        <w:rPr>
          <w:rFonts w:ascii="Twinkl Cursive Unlooped" w:hAnsi="Twinkl Cursive Unlooped"/>
          <w:sz w:val="20"/>
        </w:rPr>
        <w:t xml:space="preserve"> (up to 10)</w:t>
      </w:r>
      <w:r w:rsidRPr="00F16D3C">
        <w:rPr>
          <w:rFonts w:ascii="Twinkl Cursive Unlooped" w:hAnsi="Twinkl Cursive Unlooped"/>
          <w:sz w:val="20"/>
        </w:rPr>
        <w:t>, doubles</w:t>
      </w:r>
      <w:r>
        <w:rPr>
          <w:rFonts w:ascii="Twinkl Cursive Unlooped" w:hAnsi="Twinkl Cursive Unlooped"/>
          <w:sz w:val="20"/>
        </w:rPr>
        <w:t xml:space="preserve"> (up to 10)</w:t>
      </w:r>
      <w:r w:rsidRPr="00F16D3C">
        <w:rPr>
          <w:rFonts w:ascii="Twinkl Cursive Unlooped" w:hAnsi="Twinkl Cursive Unlooped"/>
          <w:sz w:val="20"/>
        </w:rPr>
        <w:t xml:space="preserve"> and times tables</w:t>
      </w:r>
      <w:r>
        <w:rPr>
          <w:rFonts w:ascii="Twinkl Cursive Unlooped" w:hAnsi="Twinkl Cursive Unlooped"/>
          <w:sz w:val="20"/>
        </w:rPr>
        <w:t xml:space="preserve"> (2s, 5s and 10s)</w:t>
      </w:r>
      <w:r w:rsidRPr="00F16D3C">
        <w:rPr>
          <w:rFonts w:ascii="Twinkl Cursive Unlooped" w:hAnsi="Twinkl Cursive Unlooped"/>
          <w:sz w:val="20"/>
        </w:rPr>
        <w:t>.</w:t>
      </w:r>
      <w:hyperlink r:id="rId6" w:history="1">
        <w:r w:rsidRPr="00E95D8E">
          <w:rPr>
            <w:rStyle w:val="Hyperlink"/>
            <w:rFonts w:ascii="Twinkl Cursive Unlooped" w:hAnsi="Twinkl Cursive Unlooped"/>
            <w:sz w:val="20"/>
          </w:rPr>
          <w:t>Hit the Button</w:t>
        </w:r>
      </w:hyperlink>
    </w:p>
    <w:p w:rsidR="00CD3CF2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  <w:t>Counting in 2s, 5s and 10s (If fluent with these, start to count in 3s)</w:t>
      </w:r>
    </w:p>
    <w:p w:rsidR="00CD3CF2" w:rsidRDefault="00CD3CF2" w:rsidP="00CD3CF2">
      <w:pPr>
        <w:framePr w:hSpace="180" w:wrap="around" w:vAnchor="page" w:hAnchor="margin" w:y="2461"/>
        <w:rPr>
          <w:rFonts w:ascii="Twinkl Cursive Unlooped" w:hAnsi="Twinkl Cursive Unlooped"/>
          <w:b/>
          <w:sz w:val="24"/>
          <w:szCs w:val="24"/>
        </w:rPr>
      </w:pPr>
      <w:r w:rsidRPr="00E95D8E">
        <w:rPr>
          <w:rFonts w:ascii="Twinkl Cursive Unlooped" w:hAnsi="Twinkl Cursive Unlooped"/>
          <w:b/>
          <w:sz w:val="24"/>
          <w:szCs w:val="24"/>
        </w:rPr>
        <w:t>Reading</w:t>
      </w:r>
    </w:p>
    <w:p w:rsidR="00CD3CF2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  <w:rPr>
          <w:rFonts w:ascii="Twinkl Cursive Unlooped" w:hAnsi="Twinkl Cursive Unlooped"/>
          <w:sz w:val="20"/>
        </w:rPr>
      </w:pPr>
      <w:r>
        <w:rPr>
          <w:rFonts w:ascii="Twinkl Cursive Unlooped" w:hAnsi="Twinkl Cursive Unlooped"/>
          <w:sz w:val="20"/>
        </w:rPr>
        <w:t>Share stories together-this could be a short story or a chapter book where you read and discuss a chapter a day. Stop at different points, can they tell you what has happened so far in the story? Can they predict what might happen next?</w:t>
      </w:r>
    </w:p>
    <w:p w:rsidR="00CD3CF2" w:rsidRPr="00D5438C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  <w:rPr>
          <w:rFonts w:ascii="Twinkl Cursive Unlooped" w:hAnsi="Twinkl Cursive Unlooped"/>
          <w:sz w:val="20"/>
        </w:rPr>
      </w:pPr>
      <w:r w:rsidRPr="00D5438C">
        <w:rPr>
          <w:rFonts w:ascii="Twinkl Cursive Unlooped" w:hAnsi="Twinkl Cursive Unlooped"/>
          <w:sz w:val="20"/>
        </w:rPr>
        <w:t xml:space="preserve">If you are struggling to find new books to read, try Oxford Owl’s </w:t>
      </w:r>
      <w:proofErr w:type="spellStart"/>
      <w:r w:rsidRPr="00D5438C">
        <w:rPr>
          <w:rFonts w:ascii="Twinkl Cursive Unlooped" w:hAnsi="Twinkl Cursive Unlooped"/>
          <w:sz w:val="20"/>
        </w:rPr>
        <w:t>ebook</w:t>
      </w:r>
      <w:proofErr w:type="spellEnd"/>
      <w:r w:rsidRPr="00D5438C">
        <w:rPr>
          <w:rFonts w:ascii="Twinkl Cursive Unlooped" w:hAnsi="Twinkl Cursive Unlooped"/>
          <w:sz w:val="20"/>
        </w:rPr>
        <w:t xml:space="preserve"> library (requires you to register for free)</w:t>
      </w:r>
    </w:p>
    <w:p w:rsidR="00CD3CF2" w:rsidRDefault="00CD3CF2" w:rsidP="00CD3CF2">
      <w:pPr>
        <w:pStyle w:val="ListParagraph"/>
        <w:framePr w:hSpace="180" w:wrap="around" w:vAnchor="page" w:hAnchor="margin" w:y="2461"/>
        <w:rPr>
          <w:rFonts w:ascii="Twinkl Cursive Unlooped" w:hAnsi="Twinkl Cursive Unlooped"/>
          <w:sz w:val="20"/>
        </w:rPr>
      </w:pPr>
      <w:r w:rsidRPr="00534F44">
        <w:rPr>
          <w:rFonts w:ascii="Twinkl Cursive Unlooped" w:hAnsi="Twinkl Cursive Unlooped"/>
          <w:sz w:val="20"/>
          <w:szCs w:val="20"/>
        </w:rPr>
        <w:t>Click on the li</w:t>
      </w:r>
      <w:r w:rsidRPr="00D63B5F">
        <w:rPr>
          <w:rFonts w:ascii="Twinkl Cursive Unlooped" w:hAnsi="Twinkl Cursive Unlooped"/>
          <w:sz w:val="20"/>
          <w:szCs w:val="20"/>
        </w:rPr>
        <w:t>nk</w:t>
      </w:r>
      <w:r w:rsidRPr="00D63B5F">
        <w:rPr>
          <w:rFonts w:ascii="Twinkl Cursive Unlooped" w:hAnsi="Twinkl Cursive Unlooped"/>
        </w:rPr>
        <w:t xml:space="preserve">:  </w:t>
      </w:r>
      <w:hyperlink r:id="rId7" w:history="1">
        <w:proofErr w:type="spellStart"/>
        <w:r w:rsidRPr="00D63B5F">
          <w:rPr>
            <w:rStyle w:val="Hyperlink"/>
            <w:rFonts w:ascii="Twinkl Cursive Unlooped" w:hAnsi="Twinkl Cursive Unlooped"/>
          </w:rPr>
          <w:t>ebook</w:t>
        </w:r>
        <w:proofErr w:type="spellEnd"/>
        <w:r w:rsidRPr="00D63B5F">
          <w:rPr>
            <w:rStyle w:val="Hyperlink"/>
            <w:rFonts w:ascii="Twinkl Cursive Unlooped" w:hAnsi="Twinkl Cursive Unlooped"/>
          </w:rPr>
          <w:t xml:space="preserve"> library</w:t>
        </w:r>
      </w:hyperlink>
      <w:r>
        <w:rPr>
          <w:rStyle w:val="Hyperlink"/>
          <w:rFonts w:ascii="Twinkl Cursive Unlooped" w:hAnsi="Twinkl Cursive Unlooped"/>
        </w:rPr>
        <w:t xml:space="preserve"> </w:t>
      </w:r>
      <w:proofErr w:type="gramStart"/>
      <w:r w:rsidRPr="00E95D8E">
        <w:rPr>
          <w:rFonts w:ascii="Twinkl Cursive Unlooped" w:hAnsi="Twinkl Cursive Unlooped"/>
          <w:sz w:val="20"/>
        </w:rPr>
        <w:t>This</w:t>
      </w:r>
      <w:proofErr w:type="gramEnd"/>
      <w:r w:rsidRPr="00E95D8E">
        <w:rPr>
          <w:rFonts w:ascii="Twinkl Cursive Unlooped" w:hAnsi="Twinkl Cursive Unlooped"/>
          <w:sz w:val="20"/>
        </w:rPr>
        <w:t xml:space="preserve"> site uses Oxford reading tree colour levels and as a school, we use RWI colour levels now. </w:t>
      </w:r>
      <w:r w:rsidR="003F680B">
        <w:rPr>
          <w:rFonts w:ascii="Twinkl Cursive Unlooped" w:hAnsi="Twinkl Cursive Unlooped"/>
          <w:sz w:val="20"/>
        </w:rPr>
        <w:t>(</w:t>
      </w:r>
      <w:r w:rsidRPr="00E95D8E">
        <w:rPr>
          <w:rFonts w:ascii="Twinkl Cursive Unlooped" w:hAnsi="Twinkl Cursive Unlooped"/>
          <w:sz w:val="20"/>
        </w:rPr>
        <w:t>There is a chart at the bottom of this document to show how these levels correlate.</w:t>
      </w:r>
      <w:r w:rsidR="003F680B">
        <w:rPr>
          <w:rFonts w:ascii="Twinkl Cursive Unlooped" w:hAnsi="Twinkl Cursive Unlooped"/>
          <w:sz w:val="20"/>
        </w:rPr>
        <w:t>)</w:t>
      </w:r>
    </w:p>
    <w:p w:rsidR="00CD3CF2" w:rsidRPr="00E95D8E" w:rsidRDefault="00CD3CF2" w:rsidP="00CD3CF2">
      <w:pPr>
        <w:pStyle w:val="ListParagraph"/>
        <w:framePr w:hSpace="180" w:wrap="around" w:vAnchor="page" w:hAnchor="margin" w:y="2461"/>
        <w:numPr>
          <w:ilvl w:val="0"/>
          <w:numId w:val="2"/>
        </w:numPr>
      </w:pPr>
      <w:r>
        <w:rPr>
          <w:rFonts w:ascii="Twinkl Cursive Unlooped" w:hAnsi="Twinkl Cursive Unlooped"/>
          <w:sz w:val="20"/>
        </w:rPr>
        <w:t>Listen to a story being read on Storyline Online</w:t>
      </w:r>
    </w:p>
    <w:p w:rsidR="00CD3CF2" w:rsidRDefault="00CD3CF2" w:rsidP="00CD3CF2">
      <w:pPr>
        <w:framePr w:hSpace="180" w:wrap="around" w:vAnchor="page" w:hAnchor="margin" w:y="2461"/>
        <w:rPr>
          <w:rFonts w:ascii="Twinkl Cursive Unlooped" w:hAnsi="Twinkl Cursive Unlooped"/>
          <w:b/>
          <w:sz w:val="24"/>
          <w:szCs w:val="24"/>
        </w:rPr>
      </w:pPr>
      <w:r w:rsidRPr="00E95D8E">
        <w:rPr>
          <w:rFonts w:ascii="Twinkl Cursive Unlooped" w:hAnsi="Twinkl Cursive Unlooped"/>
          <w:b/>
          <w:sz w:val="24"/>
          <w:szCs w:val="24"/>
        </w:rPr>
        <w:t>Spelling</w:t>
      </w:r>
    </w:p>
    <w:p w:rsidR="00CD3CF2" w:rsidRPr="00E95D8E" w:rsidRDefault="00CD3CF2" w:rsidP="00CD3CF2">
      <w:pPr>
        <w:pStyle w:val="ListParagraph"/>
        <w:framePr w:hSpace="180" w:wrap="around" w:vAnchor="page" w:hAnchor="margin" w:y="2461"/>
        <w:numPr>
          <w:ilvl w:val="0"/>
          <w:numId w:val="1"/>
        </w:numPr>
        <w:rPr>
          <w:rFonts w:ascii="Twinkl Cursive Unlooped" w:hAnsi="Twinkl Cursive Unlooped"/>
          <w:b/>
          <w:sz w:val="24"/>
          <w:szCs w:val="24"/>
        </w:rPr>
      </w:pPr>
      <w:r>
        <w:rPr>
          <w:rFonts w:ascii="Twinkl Cursive Unlooped" w:hAnsi="Twinkl Cursive Unlooped"/>
          <w:sz w:val="20"/>
        </w:rPr>
        <w:t xml:space="preserve">If your child is still accessing the RWI scheme in school, make use of the daily RWI sessions that </w:t>
      </w:r>
      <w:proofErr w:type="gramStart"/>
      <w:r>
        <w:rPr>
          <w:rFonts w:ascii="Twinkl Cursive Unlooped" w:hAnsi="Twinkl Cursive Unlooped"/>
          <w:sz w:val="20"/>
        </w:rPr>
        <w:t>are being created</w:t>
      </w:r>
      <w:proofErr w:type="gramEnd"/>
      <w:r>
        <w:rPr>
          <w:rFonts w:ascii="Twinkl Cursive Unlooped" w:hAnsi="Twinkl Cursive Unlooped"/>
          <w:sz w:val="20"/>
        </w:rPr>
        <w:t xml:space="preserve">. Available on </w:t>
      </w:r>
      <w:proofErr w:type="spellStart"/>
      <w:r w:rsidRPr="00741174">
        <w:rPr>
          <w:rFonts w:ascii="Twinkl Cursive Unlooped" w:hAnsi="Twinkl Cursive Unlooped"/>
        </w:rPr>
        <w:t>youtube</w:t>
      </w:r>
      <w:proofErr w:type="spellEnd"/>
      <w:r w:rsidRPr="00741174">
        <w:rPr>
          <w:rFonts w:ascii="Twinkl Cursive Unlooped" w:hAnsi="Twinkl Cursive Unlooped"/>
        </w:rPr>
        <w:t xml:space="preserve">:  </w:t>
      </w:r>
      <w:hyperlink r:id="rId8" w:history="1">
        <w:proofErr w:type="spellStart"/>
        <w:r w:rsidRPr="00741174">
          <w:rPr>
            <w:rStyle w:val="Hyperlink"/>
            <w:rFonts w:ascii="Twinkl Cursive Unlooped" w:hAnsi="Twinkl Cursive Unlooped"/>
          </w:rPr>
          <w:t>youtube</w:t>
        </w:r>
        <w:proofErr w:type="spellEnd"/>
        <w:r w:rsidRPr="00741174">
          <w:rPr>
            <w:rStyle w:val="Hyperlink"/>
            <w:rFonts w:ascii="Twinkl Cursive Unlooped" w:hAnsi="Twinkl Cursive Unlooped"/>
          </w:rPr>
          <w:t xml:space="preserve"> RWI speed sounds session</w:t>
        </w:r>
      </w:hyperlink>
      <w:r>
        <w:rPr>
          <w:rStyle w:val="Hyperlink"/>
          <w:rFonts w:ascii="Twinkl Cursive Unlooped" w:hAnsi="Twinkl Cursive Unlooped"/>
        </w:rPr>
        <w:t xml:space="preserve"> </w:t>
      </w:r>
      <w:r>
        <w:rPr>
          <w:rFonts w:ascii="Twinkl Cursive Unlooped" w:hAnsi="Twinkl Cursive Unlooped"/>
          <w:sz w:val="20"/>
        </w:rPr>
        <w:t>(Please be aware that each session is only available for 24 hours)</w:t>
      </w:r>
    </w:p>
    <w:p w:rsidR="00CD3CF2" w:rsidRPr="00BD4EFF" w:rsidRDefault="00CD3CF2" w:rsidP="00CD3CF2">
      <w:pPr>
        <w:pStyle w:val="ListParagraph"/>
        <w:framePr w:hSpace="180" w:wrap="around" w:vAnchor="page" w:hAnchor="margin" w:y="2461"/>
        <w:numPr>
          <w:ilvl w:val="0"/>
          <w:numId w:val="1"/>
        </w:numPr>
        <w:rPr>
          <w:sz w:val="20"/>
        </w:rPr>
      </w:pPr>
      <w:r>
        <w:rPr>
          <w:rFonts w:ascii="Twinkl Cursive Unlooped" w:hAnsi="Twinkl Cursive Unlooped"/>
          <w:sz w:val="20"/>
        </w:rPr>
        <w:t>Year 1s: Practice your phonics skills by using the phonics play website:</w:t>
      </w:r>
    </w:p>
    <w:p w:rsidR="00CD3CF2" w:rsidRDefault="00BC0930" w:rsidP="00CD3CF2">
      <w:pPr>
        <w:pStyle w:val="ListParagraph"/>
        <w:framePr w:hSpace="180" w:wrap="around" w:vAnchor="page" w:hAnchor="margin" w:y="2461"/>
        <w:rPr>
          <w:rFonts w:ascii="Twinkl Cursive Unlooped" w:hAnsi="Twinkl Cursive Unlooped"/>
          <w:sz w:val="20"/>
          <w:szCs w:val="20"/>
        </w:rPr>
      </w:pPr>
      <w:hyperlink r:id="rId9" w:history="1">
        <w:r w:rsidR="00CD3CF2" w:rsidRPr="00BD4EFF">
          <w:rPr>
            <w:rStyle w:val="Hyperlink"/>
            <w:rFonts w:ascii="Twinkl Cursive Unlooped" w:hAnsi="Twinkl Cursive Unlooped"/>
            <w:sz w:val="20"/>
            <w:szCs w:val="20"/>
          </w:rPr>
          <w:t>Phonics play</w:t>
        </w:r>
      </w:hyperlink>
      <w:r w:rsidR="00CD3CF2">
        <w:rPr>
          <w:rStyle w:val="Hyperlink"/>
          <w:rFonts w:ascii="Twinkl Cursive Unlooped" w:hAnsi="Twinkl Cursive Unlooped"/>
          <w:sz w:val="20"/>
          <w:szCs w:val="20"/>
        </w:rPr>
        <w:t xml:space="preserve"> </w:t>
      </w:r>
      <w:proofErr w:type="gramStart"/>
      <w:r w:rsidR="00CD3CF2" w:rsidRPr="00E95D8E">
        <w:rPr>
          <w:rFonts w:ascii="Twinkl Cursive Unlooped" w:hAnsi="Twinkl Cursive Unlooped"/>
          <w:sz w:val="20"/>
          <w:szCs w:val="20"/>
        </w:rPr>
        <w:t>We</w:t>
      </w:r>
      <w:proofErr w:type="gramEnd"/>
      <w:r w:rsidR="00CD3CF2" w:rsidRPr="00E95D8E">
        <w:rPr>
          <w:rFonts w:ascii="Twinkl Cursive Unlooped" w:hAnsi="Twinkl Cursive Unlooped"/>
          <w:sz w:val="20"/>
          <w:szCs w:val="20"/>
        </w:rPr>
        <w:t xml:space="preserve"> recommend playing picnic on </w:t>
      </w:r>
      <w:proofErr w:type="spellStart"/>
      <w:r w:rsidR="00CD3CF2" w:rsidRPr="00E95D8E">
        <w:rPr>
          <w:rFonts w:ascii="Twinkl Cursive Unlooped" w:hAnsi="Twinkl Cursive Unlooped"/>
          <w:sz w:val="20"/>
          <w:szCs w:val="20"/>
        </w:rPr>
        <w:t>pluto</w:t>
      </w:r>
      <w:proofErr w:type="spellEnd"/>
      <w:r w:rsidR="00CD3CF2" w:rsidRPr="00E95D8E">
        <w:rPr>
          <w:rFonts w:ascii="Twinkl Cursive Unlooped" w:hAnsi="Twinkl Cursive Unlooped"/>
          <w:sz w:val="20"/>
          <w:szCs w:val="20"/>
        </w:rPr>
        <w:t>, dragon’s den and buried treasure (Phases 2-5)</w:t>
      </w:r>
    </w:p>
    <w:p w:rsidR="003F680B" w:rsidRDefault="00982960" w:rsidP="003F680B">
      <w:pPr>
        <w:pStyle w:val="ListParagraph"/>
        <w:framePr w:hSpace="180" w:wrap="around" w:vAnchor="page" w:hAnchor="margin" w:y="2461"/>
        <w:numPr>
          <w:ilvl w:val="0"/>
          <w:numId w:val="1"/>
        </w:numPr>
      </w:pPr>
      <w:r w:rsidRPr="00982960">
        <w:rPr>
          <w:rFonts w:ascii="Twinkl Cursive Unlooped" w:hAnsi="Twinkl Cursive Unlooped"/>
          <w:sz w:val="20"/>
        </w:rPr>
        <w:t>Practise the Y1</w:t>
      </w:r>
      <w:r w:rsidRPr="00982960">
        <w:rPr>
          <w:rFonts w:ascii="Twinkl Cursive Unlooped" w:hAnsi="Twinkl Cursive Unlooped"/>
          <w:sz w:val="20"/>
          <w:szCs w:val="20"/>
        </w:rPr>
        <w:t xml:space="preserve">/2 </w:t>
      </w:r>
      <w:hyperlink r:id="rId10" w:history="1">
        <w:r w:rsidRPr="00982960">
          <w:rPr>
            <w:rStyle w:val="Hyperlink"/>
            <w:rFonts w:ascii="Twinkl Cursive Unlooped" w:hAnsi="Twinkl Cursive Unlooped"/>
            <w:sz w:val="20"/>
            <w:szCs w:val="20"/>
          </w:rPr>
          <w:t>common exception</w:t>
        </w:r>
      </w:hyperlink>
      <w:r w:rsidRPr="00982960">
        <w:rPr>
          <w:rFonts w:ascii="Twinkl Cursive Unlooped" w:hAnsi="Twinkl Cursive Unlooped"/>
          <w:sz w:val="20"/>
        </w:rPr>
        <w:t xml:space="preserve"> words. </w:t>
      </w:r>
      <w:r w:rsidRPr="00760F61">
        <w:t xml:space="preserve"> </w:t>
      </w:r>
      <w:r w:rsidRPr="00982960">
        <w:rPr>
          <w:rFonts w:ascii="Twinkl Cursive Unlooped" w:hAnsi="Twinkl Cursive Unlooped"/>
          <w:sz w:val="20"/>
        </w:rPr>
        <w:t>(The link comes out quite small, if you type Year 1/2 common exception words into google, th</w:t>
      </w:r>
      <w:r w:rsidR="003F680B">
        <w:rPr>
          <w:rFonts w:ascii="Twinkl Cursive Unlooped" w:hAnsi="Twinkl Cursive Unlooped"/>
          <w:sz w:val="20"/>
        </w:rPr>
        <w:t>e list is fairly easy to obtain</w:t>
      </w:r>
    </w:p>
    <w:p w:rsidR="00982960" w:rsidRDefault="00982960" w:rsidP="00CD3CF2">
      <w:pPr>
        <w:pStyle w:val="ListParagraph"/>
        <w:framePr w:hSpace="180" w:wrap="around" w:vAnchor="page" w:hAnchor="margin" w:y="2461"/>
        <w:rPr>
          <w:rFonts w:ascii="Twinkl Cursive Unlooped" w:hAnsi="Twinkl Cursive Unlooped"/>
          <w:sz w:val="20"/>
          <w:szCs w:val="20"/>
        </w:rPr>
      </w:pPr>
    </w:p>
    <w:p w:rsidR="003F680B" w:rsidRDefault="003F680B" w:rsidP="00CD3CF2">
      <w:pPr>
        <w:pStyle w:val="ListParagraph"/>
        <w:framePr w:hSpace="180" w:wrap="around" w:vAnchor="page" w:hAnchor="margin" w:y="2461"/>
        <w:rPr>
          <w:rFonts w:ascii="Twinkl Cursive Unlooped" w:hAnsi="Twinkl Cursive Unloope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9"/>
        <w:gridCol w:w="4547"/>
      </w:tblGrid>
      <w:tr w:rsidR="003F680B" w:rsidTr="00490CC8">
        <w:tc>
          <w:tcPr>
            <w:tcW w:w="10456" w:type="dxa"/>
            <w:gridSpan w:val="2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b/>
                <w:sz w:val="24"/>
                <w:szCs w:val="24"/>
                <w:u w:val="single"/>
              </w:rPr>
            </w:pPr>
            <w:r w:rsidRPr="00FC57E4">
              <w:rPr>
                <w:rFonts w:ascii="Twinkl Cursive Unlooped" w:hAnsi="Twinkl Cursive Unlooped"/>
                <w:b/>
                <w:sz w:val="24"/>
                <w:szCs w:val="24"/>
                <w:u w:val="single"/>
              </w:rPr>
              <w:t xml:space="preserve">How RWI colours correlates with Oxford reading tree levels: 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b/>
                <w:sz w:val="20"/>
                <w:szCs w:val="20"/>
              </w:rPr>
              <w:t>RWI level (the colour that your child is on)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b/>
                <w:sz w:val="20"/>
                <w:szCs w:val="20"/>
              </w:rPr>
              <w:t>Oxford reading tree</w:t>
            </w: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 level (to access the </w:t>
            </w:r>
            <w:proofErr w:type="spellStart"/>
            <w:r>
              <w:rPr>
                <w:rFonts w:ascii="Twinkl Cursive Unlooped" w:hAnsi="Twinkl Cursive Unlooped"/>
                <w:b/>
                <w:sz w:val="20"/>
                <w:szCs w:val="20"/>
              </w:rPr>
              <w:t>ebook</w:t>
            </w:r>
            <w:proofErr w:type="spellEnd"/>
            <w:r>
              <w:rPr>
                <w:rFonts w:ascii="Twinkl Cursive Unlooped" w:hAnsi="Twinkl Cursive Unlooped"/>
                <w:b/>
                <w:sz w:val="20"/>
                <w:szCs w:val="20"/>
              </w:rPr>
              <w:t>)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Ditty books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Red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Green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Yellow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Purple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Blue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Pink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Green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Orange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Orange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 xml:space="preserve">Yellow 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Turquoise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Blue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Purple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Grey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Gold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Lime</w:t>
            </w:r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Lime/Brown</w:t>
            </w:r>
          </w:p>
        </w:tc>
      </w:tr>
      <w:tr w:rsidR="003F680B" w:rsidTr="00490CC8"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proofErr w:type="spellStart"/>
            <w:r w:rsidRPr="00FC57E4">
              <w:rPr>
                <w:rFonts w:ascii="Twinkl Cursive Unlooped" w:hAnsi="Twinkl Cursive Unlooped"/>
                <w:sz w:val="20"/>
                <w:szCs w:val="20"/>
              </w:rPr>
              <w:t>Dotties</w:t>
            </w:r>
            <w:proofErr w:type="spellEnd"/>
          </w:p>
        </w:tc>
        <w:tc>
          <w:tcPr>
            <w:tcW w:w="5228" w:type="dxa"/>
          </w:tcPr>
          <w:p w:rsidR="003F680B" w:rsidRPr="00FC57E4" w:rsidRDefault="003F680B" w:rsidP="00490CC8">
            <w:pPr>
              <w:rPr>
                <w:rFonts w:ascii="Twinkl Cursive Unlooped" w:hAnsi="Twinkl Cursive Unlooped"/>
                <w:sz w:val="20"/>
                <w:szCs w:val="20"/>
              </w:rPr>
            </w:pPr>
            <w:r w:rsidRPr="00FC57E4">
              <w:rPr>
                <w:rFonts w:ascii="Twinkl Cursive Unlooped" w:hAnsi="Twinkl Cursive Unlooped"/>
                <w:sz w:val="20"/>
                <w:szCs w:val="20"/>
              </w:rPr>
              <w:t>Lime+, Grey</w:t>
            </w:r>
          </w:p>
        </w:tc>
      </w:tr>
    </w:tbl>
    <w:p w:rsidR="00D257A9" w:rsidRDefault="00D257A9" w:rsidP="00982960">
      <w:bookmarkStart w:id="0" w:name="_GoBack"/>
      <w:bookmarkEnd w:id="0"/>
    </w:p>
    <w:sectPr w:rsidR="00D2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A5077"/>
    <w:multiLevelType w:val="hybridMultilevel"/>
    <w:tmpl w:val="18722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B23BD"/>
    <w:multiLevelType w:val="hybridMultilevel"/>
    <w:tmpl w:val="EB7C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F2"/>
    <w:rsid w:val="003F680B"/>
    <w:rsid w:val="00982960"/>
    <w:rsid w:val="00BC0930"/>
    <w:rsid w:val="00CD3CF2"/>
    <w:rsid w:val="00D2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6ED1E-AE14-4699-AB91-30C3962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C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F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o7fbLgY2oA_cFCIg9Gdxt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trockstars.com/" TargetMode="External"/><Relationship Id="rId10" Type="http://schemas.openxmlformats.org/officeDocument/2006/relationships/hyperlink" Target="https://www.hemlingtonhallacademy.co.uk/wp-content/uploads/2018/07/Year-1-and-Year-2-CEW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.phonicsplay.co.uk/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Pirans Cross MAT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Jane</dc:creator>
  <cp:keywords/>
  <dc:description/>
  <cp:lastModifiedBy>Beth Horwell</cp:lastModifiedBy>
  <cp:revision>4</cp:revision>
  <dcterms:created xsi:type="dcterms:W3CDTF">2020-04-09T12:05:00Z</dcterms:created>
  <dcterms:modified xsi:type="dcterms:W3CDTF">2020-04-13T13:52:00Z</dcterms:modified>
</cp:coreProperties>
</file>